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F0F9E" w14:textId="77777777" w:rsidR="00585B89" w:rsidRDefault="00585B89" w:rsidP="00F81AF2">
      <w:pPr>
        <w:pStyle w:val="Body1"/>
        <w:jc w:val="both"/>
        <w:rPr>
          <w:lang w:val="nl-NL"/>
        </w:rPr>
      </w:pPr>
      <w:bookmarkStart w:id="0" w:name="_Toc381109447"/>
      <w:bookmarkStart w:id="1" w:name="_Toc381109460"/>
      <w:bookmarkStart w:id="2" w:name="_Toc381109451"/>
      <w:r w:rsidRPr="001059E7">
        <w:rPr>
          <w:rFonts w:ascii="Algerian" w:hAnsi="Algerian"/>
          <w:sz w:val="96"/>
          <w:szCs w:val="96"/>
          <w:lang w:val="nl-NL"/>
        </w:rPr>
        <w:t>Ethiek</w:t>
      </w:r>
    </w:p>
    <w:p w14:paraId="1296E88F" w14:textId="77777777" w:rsidR="00585B89" w:rsidRDefault="00585B89" w:rsidP="00F81AF2">
      <w:pPr>
        <w:pStyle w:val="Body1"/>
        <w:ind w:left="360"/>
        <w:jc w:val="both"/>
        <w:rPr>
          <w:lang w:val="nl-NL"/>
        </w:rPr>
      </w:pPr>
    </w:p>
    <w:p w14:paraId="4264665A" w14:textId="77777777" w:rsidR="00585B89" w:rsidRDefault="00585B89" w:rsidP="00F81AF2">
      <w:pPr>
        <w:pStyle w:val="Body1"/>
        <w:ind w:left="360"/>
        <w:jc w:val="both"/>
        <w:rPr>
          <w:lang w:val="nl-NL"/>
        </w:rPr>
      </w:pPr>
      <w:r>
        <w:rPr>
          <w:lang w:val="nl-NL"/>
        </w:rPr>
        <w:t>Naam:</w:t>
      </w:r>
    </w:p>
    <w:p w14:paraId="20B77193" w14:textId="77777777" w:rsidR="00585B89" w:rsidRDefault="00585B89" w:rsidP="00F81AF2">
      <w:pPr>
        <w:pStyle w:val="Body1"/>
        <w:ind w:left="360"/>
        <w:jc w:val="both"/>
        <w:rPr>
          <w:lang w:val="nl-NL"/>
        </w:rPr>
      </w:pPr>
      <w:r>
        <w:rPr>
          <w:lang w:val="nl-NL"/>
        </w:rPr>
        <w:t>Klas:</w:t>
      </w:r>
    </w:p>
    <w:p w14:paraId="388CD6F0" w14:textId="77777777" w:rsidR="00585B89" w:rsidRDefault="00585B89" w:rsidP="00F81AF2">
      <w:pPr>
        <w:pStyle w:val="Body1"/>
        <w:ind w:left="360"/>
        <w:jc w:val="both"/>
        <w:rPr>
          <w:lang w:val="nl-NL"/>
        </w:rPr>
      </w:pPr>
    </w:p>
    <w:p w14:paraId="0E1E9A6B" w14:textId="77777777" w:rsidR="00585B89" w:rsidRDefault="00585B89" w:rsidP="00F81AF2">
      <w:pPr>
        <w:pStyle w:val="Body1"/>
        <w:ind w:left="360"/>
        <w:jc w:val="both"/>
        <w:rPr>
          <w:lang w:val="nl-NL"/>
        </w:rPr>
      </w:pPr>
      <w:r>
        <w:rPr>
          <w:noProof/>
          <w:lang w:val="nl-NL"/>
        </w:rPr>
        <w:drawing>
          <wp:anchor distT="0" distB="0" distL="114300" distR="114300" simplePos="0" relativeHeight="251682816" behindDoc="0" locked="0" layoutInCell="1" allowOverlap="1" wp14:anchorId="504A6AEB" wp14:editId="51F4A4BE">
            <wp:simplePos x="0" y="0"/>
            <wp:positionH relativeFrom="margin">
              <wp:align>center</wp:align>
            </wp:positionH>
            <wp:positionV relativeFrom="margin">
              <wp:align>center</wp:align>
            </wp:positionV>
            <wp:extent cx="4267200" cy="4526280"/>
            <wp:effectExtent l="0" t="0" r="0" b="7620"/>
            <wp:wrapSquare wrapText="bothSides"/>
            <wp:docPr id="37" name="Afbeelding 29" descr="cartoondil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rtoondilemma"/>
                    <pic:cNvPicPr>
                      <a:picLocks noChangeAspect="1" noChangeArrowheads="1"/>
                    </pic:cNvPicPr>
                  </pic:nvPicPr>
                  <pic:blipFill>
                    <a:blip r:embed="rId8"/>
                    <a:srcRect/>
                    <a:stretch>
                      <a:fillRect/>
                    </a:stretch>
                  </pic:blipFill>
                  <pic:spPr bwMode="auto">
                    <a:xfrm>
                      <a:off x="0" y="0"/>
                      <a:ext cx="4267200" cy="4526280"/>
                    </a:xfrm>
                    <a:prstGeom prst="rect">
                      <a:avLst/>
                    </a:prstGeom>
                    <a:noFill/>
                    <a:ln w="9525">
                      <a:noFill/>
                      <a:miter lim="800000"/>
                      <a:headEnd/>
                      <a:tailEnd/>
                    </a:ln>
                  </pic:spPr>
                </pic:pic>
              </a:graphicData>
            </a:graphic>
          </wp:anchor>
        </w:drawing>
      </w:r>
    </w:p>
    <w:p w14:paraId="4716BD8F" w14:textId="77777777" w:rsidR="00585B89" w:rsidRDefault="00585B89" w:rsidP="00F81AF2">
      <w:pPr>
        <w:spacing w:after="160" w:line="259" w:lineRule="auto"/>
        <w:jc w:val="both"/>
      </w:pPr>
      <w:r>
        <w:br w:type="page"/>
      </w:r>
    </w:p>
    <w:sdt>
      <w:sdtPr>
        <w:rPr>
          <w:rFonts w:ascii="Times New Roman" w:eastAsia="Times New Roman" w:hAnsi="Times New Roman" w:cs="Times New Roman"/>
          <w:color w:val="auto"/>
          <w:sz w:val="24"/>
          <w:szCs w:val="24"/>
        </w:rPr>
        <w:id w:val="694662418"/>
        <w:docPartObj>
          <w:docPartGallery w:val="Table of Contents"/>
          <w:docPartUnique/>
        </w:docPartObj>
      </w:sdtPr>
      <w:sdtEndPr>
        <w:rPr>
          <w:b/>
          <w:bCs/>
        </w:rPr>
      </w:sdtEndPr>
      <w:sdtContent>
        <w:p w14:paraId="4E72E3C0" w14:textId="77777777" w:rsidR="00585B89" w:rsidRDefault="00585B89" w:rsidP="00F81AF2">
          <w:pPr>
            <w:pStyle w:val="Kopvaninhoudsopgave"/>
            <w:jc w:val="both"/>
          </w:pPr>
          <w:r>
            <w:t>Inhoud</w:t>
          </w:r>
        </w:p>
        <w:p w14:paraId="5E567B82" w14:textId="1D812A49" w:rsidR="00691ADE" w:rsidRDefault="00585B89" w:rsidP="00F81AF2">
          <w:pPr>
            <w:pStyle w:val="Inhopg1"/>
            <w:tabs>
              <w:tab w:val="right" w:leader="dot" w:pos="9062"/>
            </w:tabs>
            <w:jc w:val="both"/>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124239986" w:history="1">
            <w:r w:rsidR="00691ADE" w:rsidRPr="001B60F2">
              <w:rPr>
                <w:rStyle w:val="Hyperlink"/>
                <w:rFonts w:ascii="Arial" w:eastAsia="Arial" w:hAnsi="Arial" w:cs="Arial"/>
                <w:b/>
                <w:noProof/>
              </w:rPr>
              <w:t>Inleiding: Een kennismaking met de ethiek</w:t>
            </w:r>
            <w:r w:rsidR="00691ADE">
              <w:rPr>
                <w:noProof/>
                <w:webHidden/>
              </w:rPr>
              <w:tab/>
            </w:r>
            <w:r w:rsidR="00691ADE">
              <w:rPr>
                <w:noProof/>
                <w:webHidden/>
              </w:rPr>
              <w:fldChar w:fldCharType="begin"/>
            </w:r>
            <w:r w:rsidR="00691ADE">
              <w:rPr>
                <w:noProof/>
                <w:webHidden/>
              </w:rPr>
              <w:instrText xml:space="preserve"> PAGEREF _Toc124239986 \h </w:instrText>
            </w:r>
            <w:r w:rsidR="00691ADE">
              <w:rPr>
                <w:noProof/>
                <w:webHidden/>
              </w:rPr>
            </w:r>
            <w:r w:rsidR="00691ADE">
              <w:rPr>
                <w:noProof/>
                <w:webHidden/>
              </w:rPr>
              <w:fldChar w:fldCharType="separate"/>
            </w:r>
            <w:r w:rsidR="00691ADE">
              <w:rPr>
                <w:noProof/>
                <w:webHidden/>
              </w:rPr>
              <w:t>3</w:t>
            </w:r>
            <w:r w:rsidR="00691ADE">
              <w:rPr>
                <w:noProof/>
                <w:webHidden/>
              </w:rPr>
              <w:fldChar w:fldCharType="end"/>
            </w:r>
          </w:hyperlink>
        </w:p>
        <w:p w14:paraId="36CD02CB" w14:textId="4AA3689F" w:rsidR="00691ADE" w:rsidRDefault="0084250B" w:rsidP="00F81AF2">
          <w:pPr>
            <w:pStyle w:val="Inhopg1"/>
            <w:tabs>
              <w:tab w:val="right" w:leader="dot" w:pos="9062"/>
            </w:tabs>
            <w:jc w:val="both"/>
            <w:rPr>
              <w:rFonts w:asciiTheme="minorHAnsi" w:eastAsiaTheme="minorEastAsia" w:hAnsiTheme="minorHAnsi" w:cstheme="minorBidi"/>
              <w:noProof/>
              <w:sz w:val="22"/>
              <w:szCs w:val="22"/>
            </w:rPr>
          </w:pPr>
          <w:hyperlink w:anchor="_Toc124239987" w:history="1">
            <w:r w:rsidR="00691ADE" w:rsidRPr="001B60F2">
              <w:rPr>
                <w:rStyle w:val="Hyperlink"/>
                <w:rFonts w:ascii="Arial" w:eastAsia="Arial" w:hAnsi="Arial" w:cs="Arial"/>
                <w:b/>
                <w:noProof/>
              </w:rPr>
              <w:t>Hoofdstuk 1: Wat is ethiek?</w:t>
            </w:r>
            <w:r w:rsidR="00691ADE">
              <w:rPr>
                <w:noProof/>
                <w:webHidden/>
              </w:rPr>
              <w:tab/>
            </w:r>
            <w:r w:rsidR="00691ADE">
              <w:rPr>
                <w:noProof/>
                <w:webHidden/>
              </w:rPr>
              <w:fldChar w:fldCharType="begin"/>
            </w:r>
            <w:r w:rsidR="00691ADE">
              <w:rPr>
                <w:noProof/>
                <w:webHidden/>
              </w:rPr>
              <w:instrText xml:space="preserve"> PAGEREF _Toc124239987 \h </w:instrText>
            </w:r>
            <w:r w:rsidR="00691ADE">
              <w:rPr>
                <w:noProof/>
                <w:webHidden/>
              </w:rPr>
            </w:r>
            <w:r w:rsidR="00691ADE">
              <w:rPr>
                <w:noProof/>
                <w:webHidden/>
              </w:rPr>
              <w:fldChar w:fldCharType="separate"/>
            </w:r>
            <w:r w:rsidR="00691ADE">
              <w:rPr>
                <w:noProof/>
                <w:webHidden/>
              </w:rPr>
              <w:t>5</w:t>
            </w:r>
            <w:r w:rsidR="00691ADE">
              <w:rPr>
                <w:noProof/>
                <w:webHidden/>
              </w:rPr>
              <w:fldChar w:fldCharType="end"/>
            </w:r>
          </w:hyperlink>
        </w:p>
        <w:p w14:paraId="43CF4315" w14:textId="5EE4DD88" w:rsidR="00691ADE" w:rsidRDefault="0084250B" w:rsidP="00F81AF2">
          <w:pPr>
            <w:pStyle w:val="Inhopg1"/>
            <w:tabs>
              <w:tab w:val="right" w:leader="dot" w:pos="9062"/>
            </w:tabs>
            <w:jc w:val="both"/>
            <w:rPr>
              <w:rFonts w:asciiTheme="minorHAnsi" w:eastAsiaTheme="minorEastAsia" w:hAnsiTheme="minorHAnsi" w:cstheme="minorBidi"/>
              <w:noProof/>
              <w:sz w:val="22"/>
              <w:szCs w:val="22"/>
            </w:rPr>
          </w:pPr>
          <w:hyperlink w:anchor="_Toc124239988" w:history="1">
            <w:r w:rsidR="00691ADE" w:rsidRPr="001B60F2">
              <w:rPr>
                <w:rStyle w:val="Hyperlink"/>
                <w:rFonts w:ascii="Arial" w:eastAsia="Arial" w:hAnsi="Arial" w:cs="Arial"/>
                <w:b/>
                <w:noProof/>
              </w:rPr>
              <w:t>Hoofdstuk 2: Kernbegrippen uit de ethiek</w:t>
            </w:r>
            <w:r w:rsidR="00691ADE">
              <w:rPr>
                <w:noProof/>
                <w:webHidden/>
              </w:rPr>
              <w:tab/>
            </w:r>
            <w:r w:rsidR="00691ADE">
              <w:rPr>
                <w:noProof/>
                <w:webHidden/>
              </w:rPr>
              <w:fldChar w:fldCharType="begin"/>
            </w:r>
            <w:r w:rsidR="00691ADE">
              <w:rPr>
                <w:noProof/>
                <w:webHidden/>
              </w:rPr>
              <w:instrText xml:space="preserve"> PAGEREF _Toc124239988 \h </w:instrText>
            </w:r>
            <w:r w:rsidR="00691ADE">
              <w:rPr>
                <w:noProof/>
                <w:webHidden/>
              </w:rPr>
            </w:r>
            <w:r w:rsidR="00691ADE">
              <w:rPr>
                <w:noProof/>
                <w:webHidden/>
              </w:rPr>
              <w:fldChar w:fldCharType="separate"/>
            </w:r>
            <w:r w:rsidR="00691ADE">
              <w:rPr>
                <w:noProof/>
                <w:webHidden/>
              </w:rPr>
              <w:t>6</w:t>
            </w:r>
            <w:r w:rsidR="00691ADE">
              <w:rPr>
                <w:noProof/>
                <w:webHidden/>
              </w:rPr>
              <w:fldChar w:fldCharType="end"/>
            </w:r>
          </w:hyperlink>
        </w:p>
        <w:p w14:paraId="014D447D" w14:textId="2233AE02" w:rsidR="00691ADE" w:rsidRDefault="0084250B" w:rsidP="00F81AF2">
          <w:pPr>
            <w:pStyle w:val="Inhopg1"/>
            <w:tabs>
              <w:tab w:val="right" w:leader="dot" w:pos="9062"/>
            </w:tabs>
            <w:jc w:val="both"/>
            <w:rPr>
              <w:rFonts w:asciiTheme="minorHAnsi" w:eastAsiaTheme="minorEastAsia" w:hAnsiTheme="minorHAnsi" w:cstheme="minorBidi"/>
              <w:noProof/>
              <w:sz w:val="22"/>
              <w:szCs w:val="22"/>
            </w:rPr>
          </w:pPr>
          <w:hyperlink w:anchor="_Toc124239990" w:history="1">
            <w:r w:rsidR="00691ADE">
              <w:rPr>
                <w:rStyle w:val="Hyperlink"/>
                <w:rFonts w:ascii="Arial" w:hAnsi="Arial" w:cs="Arial"/>
                <w:b/>
                <w:noProof/>
              </w:rPr>
              <w:t>Hoofdstuk 3: O</w:t>
            </w:r>
            <w:r w:rsidR="00691ADE" w:rsidRPr="001B60F2">
              <w:rPr>
                <w:rStyle w:val="Hyperlink"/>
                <w:rFonts w:ascii="Arial" w:hAnsi="Arial" w:cs="Arial"/>
                <w:b/>
                <w:noProof/>
              </w:rPr>
              <w:t>ordelen binnen de ethiek: ethische visies</w:t>
            </w:r>
            <w:r w:rsidR="00691ADE">
              <w:rPr>
                <w:noProof/>
                <w:webHidden/>
              </w:rPr>
              <w:tab/>
            </w:r>
            <w:r w:rsidR="00691ADE">
              <w:rPr>
                <w:noProof/>
                <w:webHidden/>
              </w:rPr>
              <w:fldChar w:fldCharType="begin"/>
            </w:r>
            <w:r w:rsidR="00691ADE">
              <w:rPr>
                <w:noProof/>
                <w:webHidden/>
              </w:rPr>
              <w:instrText xml:space="preserve"> PAGEREF _Toc124239990 \h </w:instrText>
            </w:r>
            <w:r w:rsidR="00691ADE">
              <w:rPr>
                <w:noProof/>
                <w:webHidden/>
              </w:rPr>
            </w:r>
            <w:r w:rsidR="00691ADE">
              <w:rPr>
                <w:noProof/>
                <w:webHidden/>
              </w:rPr>
              <w:fldChar w:fldCharType="separate"/>
            </w:r>
            <w:r w:rsidR="00691ADE">
              <w:rPr>
                <w:noProof/>
                <w:webHidden/>
              </w:rPr>
              <w:t>11</w:t>
            </w:r>
            <w:r w:rsidR="00691ADE">
              <w:rPr>
                <w:noProof/>
                <w:webHidden/>
              </w:rPr>
              <w:fldChar w:fldCharType="end"/>
            </w:r>
          </w:hyperlink>
        </w:p>
        <w:p w14:paraId="0C492A4F" w14:textId="3B7414F5" w:rsidR="00691ADE" w:rsidRDefault="0084250B" w:rsidP="00F81AF2">
          <w:pPr>
            <w:pStyle w:val="Inhopg2"/>
            <w:tabs>
              <w:tab w:val="right" w:leader="dot" w:pos="9062"/>
            </w:tabs>
            <w:jc w:val="both"/>
            <w:rPr>
              <w:rFonts w:asciiTheme="minorHAnsi" w:eastAsiaTheme="minorEastAsia" w:hAnsiTheme="minorHAnsi" w:cstheme="minorBidi"/>
              <w:noProof/>
              <w:sz w:val="22"/>
              <w:szCs w:val="22"/>
            </w:rPr>
          </w:pPr>
          <w:hyperlink w:anchor="_Toc124239991" w:history="1">
            <w:r w:rsidR="00691ADE" w:rsidRPr="001B60F2">
              <w:rPr>
                <w:rStyle w:val="Hyperlink"/>
                <w:rFonts w:ascii="Arial" w:hAnsi="Arial" w:cs="Arial"/>
                <w:noProof/>
              </w:rPr>
              <w:t>3.1. Inleiding</w:t>
            </w:r>
            <w:r w:rsidR="00691ADE">
              <w:rPr>
                <w:noProof/>
                <w:webHidden/>
              </w:rPr>
              <w:tab/>
            </w:r>
            <w:r w:rsidR="00691ADE">
              <w:rPr>
                <w:noProof/>
                <w:webHidden/>
              </w:rPr>
              <w:fldChar w:fldCharType="begin"/>
            </w:r>
            <w:r w:rsidR="00691ADE">
              <w:rPr>
                <w:noProof/>
                <w:webHidden/>
              </w:rPr>
              <w:instrText xml:space="preserve"> PAGEREF _Toc124239991 \h </w:instrText>
            </w:r>
            <w:r w:rsidR="00691ADE">
              <w:rPr>
                <w:noProof/>
                <w:webHidden/>
              </w:rPr>
            </w:r>
            <w:r w:rsidR="00691ADE">
              <w:rPr>
                <w:noProof/>
                <w:webHidden/>
              </w:rPr>
              <w:fldChar w:fldCharType="separate"/>
            </w:r>
            <w:r w:rsidR="00691ADE">
              <w:rPr>
                <w:noProof/>
                <w:webHidden/>
              </w:rPr>
              <w:t>11</w:t>
            </w:r>
            <w:r w:rsidR="00691ADE">
              <w:rPr>
                <w:noProof/>
                <w:webHidden/>
              </w:rPr>
              <w:fldChar w:fldCharType="end"/>
            </w:r>
          </w:hyperlink>
        </w:p>
        <w:p w14:paraId="6DE8C355" w14:textId="681E7B1B" w:rsidR="00691ADE" w:rsidRDefault="0084250B" w:rsidP="00F81AF2">
          <w:pPr>
            <w:pStyle w:val="Inhopg2"/>
            <w:tabs>
              <w:tab w:val="right" w:leader="dot" w:pos="9062"/>
            </w:tabs>
            <w:jc w:val="both"/>
            <w:rPr>
              <w:rFonts w:asciiTheme="minorHAnsi" w:eastAsiaTheme="minorEastAsia" w:hAnsiTheme="minorHAnsi" w:cstheme="minorBidi"/>
              <w:noProof/>
              <w:sz w:val="22"/>
              <w:szCs w:val="22"/>
            </w:rPr>
          </w:pPr>
          <w:hyperlink w:anchor="_Toc124239992" w:history="1">
            <w:r w:rsidR="00691ADE" w:rsidRPr="001B60F2">
              <w:rPr>
                <w:rStyle w:val="Hyperlink"/>
                <w:rFonts w:ascii="Arial" w:hAnsi="Arial"/>
                <w:iCs/>
                <w:noProof/>
              </w:rPr>
              <w:t>3.2 Gevolgethiek</w:t>
            </w:r>
            <w:r w:rsidR="00691ADE">
              <w:rPr>
                <w:noProof/>
                <w:webHidden/>
              </w:rPr>
              <w:tab/>
            </w:r>
            <w:r w:rsidR="00691ADE">
              <w:rPr>
                <w:noProof/>
                <w:webHidden/>
              </w:rPr>
              <w:fldChar w:fldCharType="begin"/>
            </w:r>
            <w:r w:rsidR="00691ADE">
              <w:rPr>
                <w:noProof/>
                <w:webHidden/>
              </w:rPr>
              <w:instrText xml:space="preserve"> PAGEREF _Toc124239992 \h </w:instrText>
            </w:r>
            <w:r w:rsidR="00691ADE">
              <w:rPr>
                <w:noProof/>
                <w:webHidden/>
              </w:rPr>
            </w:r>
            <w:r w:rsidR="00691ADE">
              <w:rPr>
                <w:noProof/>
                <w:webHidden/>
              </w:rPr>
              <w:fldChar w:fldCharType="separate"/>
            </w:r>
            <w:r w:rsidR="00691ADE">
              <w:rPr>
                <w:noProof/>
                <w:webHidden/>
              </w:rPr>
              <w:t>12</w:t>
            </w:r>
            <w:r w:rsidR="00691ADE">
              <w:rPr>
                <w:noProof/>
                <w:webHidden/>
              </w:rPr>
              <w:fldChar w:fldCharType="end"/>
            </w:r>
          </w:hyperlink>
        </w:p>
        <w:p w14:paraId="3CEB20F7" w14:textId="371ABD82" w:rsidR="00691ADE" w:rsidRDefault="0084250B" w:rsidP="00F81AF2">
          <w:pPr>
            <w:pStyle w:val="Inhopg2"/>
            <w:tabs>
              <w:tab w:val="right" w:leader="dot" w:pos="9062"/>
            </w:tabs>
            <w:jc w:val="both"/>
            <w:rPr>
              <w:rFonts w:asciiTheme="minorHAnsi" w:eastAsiaTheme="minorEastAsia" w:hAnsiTheme="minorHAnsi" w:cstheme="minorBidi"/>
              <w:noProof/>
              <w:sz w:val="22"/>
              <w:szCs w:val="22"/>
            </w:rPr>
          </w:pPr>
          <w:hyperlink w:anchor="_Toc124239996" w:history="1">
            <w:r w:rsidR="00691ADE" w:rsidRPr="001B60F2">
              <w:rPr>
                <w:rStyle w:val="Hyperlink"/>
                <w:rFonts w:ascii="Arial" w:hAnsi="Arial"/>
                <w:iCs/>
                <w:noProof/>
              </w:rPr>
              <w:t>3.3 Beginselethiek</w:t>
            </w:r>
            <w:r w:rsidR="00691ADE">
              <w:rPr>
                <w:noProof/>
                <w:webHidden/>
              </w:rPr>
              <w:tab/>
            </w:r>
            <w:r w:rsidR="00691ADE">
              <w:rPr>
                <w:noProof/>
                <w:webHidden/>
              </w:rPr>
              <w:fldChar w:fldCharType="begin"/>
            </w:r>
            <w:r w:rsidR="00691ADE">
              <w:rPr>
                <w:noProof/>
                <w:webHidden/>
              </w:rPr>
              <w:instrText xml:space="preserve"> PAGEREF _Toc124239996 \h </w:instrText>
            </w:r>
            <w:r w:rsidR="00691ADE">
              <w:rPr>
                <w:noProof/>
                <w:webHidden/>
              </w:rPr>
            </w:r>
            <w:r w:rsidR="00691ADE">
              <w:rPr>
                <w:noProof/>
                <w:webHidden/>
              </w:rPr>
              <w:fldChar w:fldCharType="separate"/>
            </w:r>
            <w:r w:rsidR="00691ADE">
              <w:rPr>
                <w:noProof/>
                <w:webHidden/>
              </w:rPr>
              <w:t>15</w:t>
            </w:r>
            <w:r w:rsidR="00691ADE">
              <w:rPr>
                <w:noProof/>
                <w:webHidden/>
              </w:rPr>
              <w:fldChar w:fldCharType="end"/>
            </w:r>
          </w:hyperlink>
        </w:p>
        <w:p w14:paraId="2DE5803D" w14:textId="46E30A9C" w:rsidR="00691ADE" w:rsidRDefault="0084250B" w:rsidP="00F81AF2">
          <w:pPr>
            <w:pStyle w:val="Inhopg2"/>
            <w:tabs>
              <w:tab w:val="right" w:leader="dot" w:pos="9062"/>
            </w:tabs>
            <w:jc w:val="both"/>
            <w:rPr>
              <w:rFonts w:asciiTheme="minorHAnsi" w:eastAsiaTheme="minorEastAsia" w:hAnsiTheme="minorHAnsi" w:cstheme="minorBidi"/>
              <w:noProof/>
              <w:sz w:val="22"/>
              <w:szCs w:val="22"/>
            </w:rPr>
          </w:pPr>
          <w:hyperlink w:anchor="_Toc124239998" w:history="1">
            <w:r w:rsidR="00691ADE" w:rsidRPr="001B60F2">
              <w:rPr>
                <w:rStyle w:val="Hyperlink"/>
                <w:rFonts w:ascii="Arial" w:hAnsi="Arial" w:cs="Arial"/>
                <w:noProof/>
              </w:rPr>
              <w:t>3.4 Deugdenethiek</w:t>
            </w:r>
            <w:r w:rsidR="00691ADE">
              <w:rPr>
                <w:noProof/>
                <w:webHidden/>
              </w:rPr>
              <w:tab/>
            </w:r>
            <w:r w:rsidR="00691ADE">
              <w:rPr>
                <w:noProof/>
                <w:webHidden/>
              </w:rPr>
              <w:fldChar w:fldCharType="begin"/>
            </w:r>
            <w:r w:rsidR="00691ADE">
              <w:rPr>
                <w:noProof/>
                <w:webHidden/>
              </w:rPr>
              <w:instrText xml:space="preserve"> PAGEREF _Toc124239998 \h </w:instrText>
            </w:r>
            <w:r w:rsidR="00691ADE">
              <w:rPr>
                <w:noProof/>
                <w:webHidden/>
              </w:rPr>
            </w:r>
            <w:r w:rsidR="00691ADE">
              <w:rPr>
                <w:noProof/>
                <w:webHidden/>
              </w:rPr>
              <w:fldChar w:fldCharType="separate"/>
            </w:r>
            <w:r w:rsidR="00691ADE">
              <w:rPr>
                <w:noProof/>
                <w:webHidden/>
              </w:rPr>
              <w:t>18</w:t>
            </w:r>
            <w:r w:rsidR="00691ADE">
              <w:rPr>
                <w:noProof/>
                <w:webHidden/>
              </w:rPr>
              <w:fldChar w:fldCharType="end"/>
            </w:r>
          </w:hyperlink>
        </w:p>
        <w:p w14:paraId="789F1EFA" w14:textId="5CE25E3F" w:rsidR="00691ADE" w:rsidRDefault="0084250B" w:rsidP="00F81AF2">
          <w:pPr>
            <w:pStyle w:val="Inhopg1"/>
            <w:tabs>
              <w:tab w:val="right" w:leader="dot" w:pos="9062"/>
            </w:tabs>
            <w:jc w:val="both"/>
            <w:rPr>
              <w:rFonts w:asciiTheme="minorHAnsi" w:eastAsiaTheme="minorEastAsia" w:hAnsiTheme="minorHAnsi" w:cstheme="minorBidi"/>
              <w:noProof/>
              <w:sz w:val="22"/>
              <w:szCs w:val="22"/>
            </w:rPr>
          </w:pPr>
          <w:hyperlink w:anchor="_Toc124240001" w:history="1">
            <w:r w:rsidR="00691ADE" w:rsidRPr="001B60F2">
              <w:rPr>
                <w:rStyle w:val="Hyperlink"/>
                <w:rFonts w:ascii="Arial" w:hAnsi="Arial" w:cs="Arial"/>
                <w:b/>
                <w:bCs/>
                <w:noProof/>
              </w:rPr>
              <w:t>Casus</w:t>
            </w:r>
            <w:r w:rsidR="00691ADE">
              <w:rPr>
                <w:noProof/>
                <w:webHidden/>
              </w:rPr>
              <w:tab/>
            </w:r>
            <w:r w:rsidR="00691ADE">
              <w:rPr>
                <w:noProof/>
                <w:webHidden/>
              </w:rPr>
              <w:fldChar w:fldCharType="begin"/>
            </w:r>
            <w:r w:rsidR="00691ADE">
              <w:rPr>
                <w:noProof/>
                <w:webHidden/>
              </w:rPr>
              <w:instrText xml:space="preserve"> PAGEREF _Toc124240001 \h </w:instrText>
            </w:r>
            <w:r w:rsidR="00691ADE">
              <w:rPr>
                <w:noProof/>
                <w:webHidden/>
              </w:rPr>
            </w:r>
            <w:r w:rsidR="00691ADE">
              <w:rPr>
                <w:noProof/>
                <w:webHidden/>
              </w:rPr>
              <w:fldChar w:fldCharType="separate"/>
            </w:r>
            <w:r w:rsidR="00691ADE">
              <w:rPr>
                <w:noProof/>
                <w:webHidden/>
              </w:rPr>
              <w:t>21</w:t>
            </w:r>
            <w:r w:rsidR="00691ADE">
              <w:rPr>
                <w:noProof/>
                <w:webHidden/>
              </w:rPr>
              <w:fldChar w:fldCharType="end"/>
            </w:r>
          </w:hyperlink>
        </w:p>
        <w:p w14:paraId="0B744772" w14:textId="550FD1D9" w:rsidR="00691ADE" w:rsidRDefault="0084250B" w:rsidP="00F81AF2">
          <w:pPr>
            <w:pStyle w:val="Inhopg1"/>
            <w:tabs>
              <w:tab w:val="right" w:leader="dot" w:pos="9062"/>
            </w:tabs>
            <w:jc w:val="both"/>
            <w:rPr>
              <w:rFonts w:asciiTheme="minorHAnsi" w:eastAsiaTheme="minorEastAsia" w:hAnsiTheme="minorHAnsi" w:cstheme="minorBidi"/>
              <w:noProof/>
              <w:sz w:val="22"/>
              <w:szCs w:val="22"/>
            </w:rPr>
          </w:pPr>
          <w:hyperlink w:anchor="_Toc124240002" w:history="1">
            <w:r w:rsidR="00691ADE" w:rsidRPr="001B60F2">
              <w:rPr>
                <w:rStyle w:val="Hyperlink"/>
                <w:rFonts w:ascii="Arial" w:hAnsi="Arial" w:cs="Arial"/>
                <w:b/>
                <w:noProof/>
              </w:rPr>
              <w:t>Leerdoelen</w:t>
            </w:r>
            <w:r w:rsidR="00691ADE">
              <w:rPr>
                <w:noProof/>
                <w:webHidden/>
              </w:rPr>
              <w:tab/>
            </w:r>
            <w:r w:rsidR="00691ADE">
              <w:rPr>
                <w:noProof/>
                <w:webHidden/>
              </w:rPr>
              <w:fldChar w:fldCharType="begin"/>
            </w:r>
            <w:r w:rsidR="00691ADE">
              <w:rPr>
                <w:noProof/>
                <w:webHidden/>
              </w:rPr>
              <w:instrText xml:space="preserve"> PAGEREF _Toc124240002 \h </w:instrText>
            </w:r>
            <w:r w:rsidR="00691ADE">
              <w:rPr>
                <w:noProof/>
                <w:webHidden/>
              </w:rPr>
            </w:r>
            <w:r w:rsidR="00691ADE">
              <w:rPr>
                <w:noProof/>
                <w:webHidden/>
              </w:rPr>
              <w:fldChar w:fldCharType="separate"/>
            </w:r>
            <w:r w:rsidR="00691ADE">
              <w:rPr>
                <w:noProof/>
                <w:webHidden/>
              </w:rPr>
              <w:t>23</w:t>
            </w:r>
            <w:r w:rsidR="00691ADE">
              <w:rPr>
                <w:noProof/>
                <w:webHidden/>
              </w:rPr>
              <w:fldChar w:fldCharType="end"/>
            </w:r>
          </w:hyperlink>
        </w:p>
        <w:p w14:paraId="30606EB6" w14:textId="06E5A62D" w:rsidR="00585B89" w:rsidRDefault="00585B89" w:rsidP="00F81AF2">
          <w:pPr>
            <w:jc w:val="both"/>
          </w:pPr>
          <w:r>
            <w:rPr>
              <w:b/>
              <w:bCs/>
            </w:rPr>
            <w:fldChar w:fldCharType="end"/>
          </w:r>
        </w:p>
      </w:sdtContent>
    </w:sdt>
    <w:p w14:paraId="7E840DB6" w14:textId="77777777" w:rsidR="00741010" w:rsidRDefault="00585B89" w:rsidP="00F81AF2">
      <w:pPr>
        <w:spacing w:after="160" w:line="259" w:lineRule="auto"/>
        <w:jc w:val="both"/>
        <w:sectPr w:rsidR="00741010" w:rsidSect="00D54000">
          <w:pgSz w:w="11906" w:h="16838"/>
          <w:pgMar w:top="1417" w:right="1417" w:bottom="1417" w:left="1417" w:header="708" w:footer="708" w:gutter="0"/>
          <w:cols w:space="708"/>
          <w:titlePg/>
          <w:docGrid w:linePitch="360"/>
        </w:sectPr>
      </w:pPr>
      <w:r>
        <w:br w:type="page"/>
      </w:r>
    </w:p>
    <w:p w14:paraId="2B0EF7E7" w14:textId="77777777" w:rsidR="00C83888" w:rsidRDefault="00D54000" w:rsidP="00F81AF2">
      <w:pPr>
        <w:pStyle w:val="Kop1"/>
        <w:jc w:val="both"/>
        <w:rPr>
          <w:rFonts w:ascii="Arial" w:hAnsi="Arial" w:cs="Arial"/>
        </w:rPr>
      </w:pPr>
      <w:bookmarkStart w:id="3" w:name="_Toc124239986"/>
      <w:r>
        <w:rPr>
          <w:rFonts w:ascii="Arial" w:eastAsia="Arial" w:hAnsi="Arial" w:cs="Arial"/>
          <w:b/>
        </w:rPr>
        <w:lastRenderedPageBreak/>
        <w:t>Inleiding: Een kennismaking met de ethiek</w:t>
      </w:r>
      <w:bookmarkEnd w:id="3"/>
    </w:p>
    <w:p w14:paraId="78492B43" w14:textId="77777777" w:rsidR="00C83888" w:rsidRPr="00C83888" w:rsidRDefault="00C83888" w:rsidP="00F81AF2">
      <w:pPr>
        <w:jc w:val="both"/>
        <w:rPr>
          <w:rFonts w:eastAsia="Arial"/>
          <w:lang w:eastAsia="ja-JP"/>
        </w:rPr>
      </w:pPr>
    </w:p>
    <w:p w14:paraId="2A0D9B15" w14:textId="77777777" w:rsidR="00C83888" w:rsidRPr="00C83888" w:rsidRDefault="00C83888" w:rsidP="00F81AF2">
      <w:pPr>
        <w:jc w:val="both"/>
        <w:rPr>
          <w:rFonts w:ascii="Arial" w:eastAsia="Arial" w:hAnsi="Arial" w:cs="Arial"/>
          <w:b/>
        </w:rPr>
      </w:pPr>
      <w:r w:rsidRPr="00C83888">
        <w:rPr>
          <w:rFonts w:ascii="Arial" w:eastAsia="Arial" w:hAnsi="Arial" w:cs="Arial"/>
          <w:b/>
        </w:rPr>
        <w:t>Geen ethiek zonder vrije wil</w:t>
      </w:r>
    </w:p>
    <w:p w14:paraId="67034447" w14:textId="77777777" w:rsidR="00C83888" w:rsidRDefault="00C83888" w:rsidP="00F81AF2">
      <w:pPr>
        <w:jc w:val="both"/>
        <w:rPr>
          <w:rFonts w:ascii="Arial" w:eastAsia="Arial" w:hAnsi="Arial" w:cs="Arial"/>
        </w:rPr>
      </w:pPr>
      <w:r w:rsidRPr="05EAC860">
        <w:rPr>
          <w:rFonts w:ascii="Arial" w:eastAsia="Arial" w:hAnsi="Arial" w:cs="Arial"/>
        </w:rPr>
        <w:t>In deze module gaan we ons uitgebreid bezighouden met ethiek. Wat ethiek precies is, horen we verderop. Hier zij alvast gezegd dat het te maken heeft met het handelen van de mens en met goed en kwaad. Om daar iets zinnigs over te kunnen zeggen, dienen we eerst stil te staan bij de vraag in hoeverre de mens een wezen is dat zijn handelen zelf in vrijheid kan kiezen. Anders geformuleerd: in hoeverre de mens een wezen is met een vrije wil. Die vraag moeten we vooraf stellen omdat ethiek geen bestaansrecht heeft indien het antwoord “nee” is. Dat vraagt om uitleg.</w:t>
      </w:r>
    </w:p>
    <w:p w14:paraId="035F34DC" w14:textId="77777777" w:rsidR="00C83888" w:rsidRDefault="00C83888" w:rsidP="00F81AF2">
      <w:pPr>
        <w:jc w:val="both"/>
        <w:rPr>
          <w:rFonts w:ascii="Arial" w:eastAsia="Arial" w:hAnsi="Arial" w:cs="Arial"/>
        </w:rPr>
      </w:pPr>
    </w:p>
    <w:p w14:paraId="767B7FF6" w14:textId="77777777" w:rsidR="00C83888" w:rsidRPr="00C83888" w:rsidRDefault="00C83888" w:rsidP="00F81AF2">
      <w:pPr>
        <w:jc w:val="both"/>
        <w:rPr>
          <w:rFonts w:ascii="Arial" w:eastAsia="Arial" w:hAnsi="Arial" w:cs="Arial"/>
          <w:b/>
        </w:rPr>
      </w:pPr>
      <w:r w:rsidRPr="00C83888">
        <w:rPr>
          <w:rFonts w:ascii="Arial" w:eastAsia="Arial" w:hAnsi="Arial" w:cs="Arial"/>
          <w:b/>
        </w:rPr>
        <w:t>Vrij handelen</w:t>
      </w:r>
    </w:p>
    <w:p w14:paraId="7AE8E85D" w14:textId="77777777" w:rsidR="00C83888" w:rsidRDefault="00C83888" w:rsidP="00F81AF2">
      <w:pPr>
        <w:jc w:val="both"/>
        <w:rPr>
          <w:rFonts w:ascii="Arial" w:eastAsia="Arial" w:hAnsi="Arial" w:cs="Arial"/>
        </w:rPr>
      </w:pPr>
      <w:r w:rsidRPr="05EAC860">
        <w:rPr>
          <w:rFonts w:ascii="Arial" w:eastAsia="Arial" w:hAnsi="Arial" w:cs="Arial"/>
        </w:rPr>
        <w:t>Ethiek is de wetenschap die het handelen van de mens bestudeert onder het opzicht van goed en kwaad. Simpel gezegd – eigenlijk te simpel – probeert de ethiek op rationele gronden het etiket “goed” of “slecht” te plakken op menselijke handelingen. Het toekennen van de kwalificatie “goed” of “slecht” aan een menselijke daad is echter alleen zinvol bij handelingen die in vrijheid verricht worden. Bij gedragingen die automatisch of onder dwang plaatsvinden, kan geen sprake zijn van “goed” of “kwaad”.</w:t>
      </w:r>
    </w:p>
    <w:p w14:paraId="54273C7B" w14:textId="77777777" w:rsidR="00C83888" w:rsidRDefault="00C83888" w:rsidP="00F81AF2">
      <w:pPr>
        <w:jc w:val="both"/>
        <w:rPr>
          <w:rFonts w:ascii="Arial" w:eastAsia="Arial" w:hAnsi="Arial" w:cs="Arial"/>
        </w:rPr>
      </w:pPr>
    </w:p>
    <w:p w14:paraId="00482EE7" w14:textId="77777777" w:rsidR="00C83888" w:rsidRDefault="00C83888" w:rsidP="00F81AF2">
      <w:pPr>
        <w:jc w:val="both"/>
        <w:rPr>
          <w:rFonts w:ascii="Arial" w:eastAsia="Arial" w:hAnsi="Arial" w:cs="Arial"/>
        </w:rPr>
      </w:pPr>
      <w:r>
        <w:rPr>
          <w:rFonts w:ascii="Arial" w:eastAsia="Arial" w:hAnsi="Arial" w:cs="Arial"/>
          <w:noProof/>
        </w:rPr>
        <w:drawing>
          <wp:anchor distT="0" distB="0" distL="114300" distR="114300" simplePos="0" relativeHeight="251674624" behindDoc="0" locked="0" layoutInCell="1" allowOverlap="1" wp14:anchorId="3FA5803F" wp14:editId="4B35CAE0">
            <wp:simplePos x="0" y="0"/>
            <wp:positionH relativeFrom="margin">
              <wp:align>right</wp:align>
            </wp:positionH>
            <wp:positionV relativeFrom="paragraph">
              <wp:posOffset>5715</wp:posOffset>
            </wp:positionV>
            <wp:extent cx="1752600" cy="260985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t die vast zit.png"/>
                    <pic:cNvPicPr/>
                  </pic:nvPicPr>
                  <pic:blipFill>
                    <a:blip r:embed="rId9">
                      <a:extLst>
                        <a:ext uri="{28A0092B-C50C-407E-A947-70E740481C1C}">
                          <a14:useLocalDpi xmlns:a14="http://schemas.microsoft.com/office/drawing/2010/main" val="0"/>
                        </a:ext>
                      </a:extLst>
                    </a:blip>
                    <a:stretch>
                      <a:fillRect/>
                    </a:stretch>
                  </pic:blipFill>
                  <pic:spPr>
                    <a:xfrm>
                      <a:off x="0" y="0"/>
                      <a:ext cx="1752600" cy="2609850"/>
                    </a:xfrm>
                    <a:prstGeom prst="rect">
                      <a:avLst/>
                    </a:prstGeom>
                  </pic:spPr>
                </pic:pic>
              </a:graphicData>
            </a:graphic>
          </wp:anchor>
        </w:drawing>
      </w:r>
      <w:r w:rsidRPr="05EAC860">
        <w:rPr>
          <w:rFonts w:ascii="Arial" w:eastAsia="Arial" w:hAnsi="Arial" w:cs="Arial"/>
        </w:rPr>
        <w:t>Om die reden richt de ethiek zich niet op dieren. Dieren handelen dwangmatig. Hun gedrag wordt aangestuurd door instincten. Een dier kan niet vrij en actief een gedrag kiezen dat past bij de situatie waarin het zich bevindt. Eerder werkt het andersom. Wanneer een dier in een bepaalde situatie verzeild raakt, wordt door de zintuiglijke waarneming van die situatie passief en automatisch een bijbehorend gedrag opgeroepen. Instincten zorgen ervoor dat een dier in een gegeven situatie die gedraging produceert die de beste overlevingskansen biedt. Dieren hebben geen handelingsvrijheid. Ze dragen geen verantwoordelijkheid voor hun gedrag en zijn niet aansprakelijk voor hun daden. Om die reden kun je op gedragingen van dieren niet het etiket “goed” of “slecht” plakken. Ethiek is bij dieren niet aan de orde.</w:t>
      </w:r>
    </w:p>
    <w:p w14:paraId="6C3BFCD4" w14:textId="77777777" w:rsidR="00C83888" w:rsidRDefault="00C83888" w:rsidP="00F81AF2">
      <w:pPr>
        <w:jc w:val="both"/>
        <w:rPr>
          <w:rFonts w:ascii="Arial" w:eastAsia="Arial" w:hAnsi="Arial" w:cs="Arial"/>
        </w:rPr>
      </w:pPr>
      <w:r w:rsidRPr="05EAC860">
        <w:rPr>
          <w:rFonts w:ascii="Arial" w:eastAsia="Arial" w:hAnsi="Arial" w:cs="Arial"/>
        </w:rPr>
        <w:t>Van mensen wordt – in tegenstelling tot dieren - doorgaans aangenomen dat ze hun handelen actief en vrij kunnen kiezen. Ze zijn niet overgeleverd aan instincten en kunnen zelf bepalen wat ze in een bepaalde situatie doen. Daarop kunnen  ze worden aangesproken en afgerekend. Dat gaat echter niet altijd op, getuige het volgende bizarre, maar waar gebeurde verhaal.</w:t>
      </w:r>
    </w:p>
    <w:p w14:paraId="545F3199" w14:textId="77777777" w:rsidR="00C83888" w:rsidRDefault="00C83888" w:rsidP="00F81AF2">
      <w:pPr>
        <w:jc w:val="both"/>
        <w:rPr>
          <w:rFonts w:ascii="Arial" w:eastAsia="Arial" w:hAnsi="Arial" w:cs="Arial"/>
        </w:rPr>
      </w:pPr>
      <w:r w:rsidRPr="05EAC860">
        <w:rPr>
          <w:rFonts w:ascii="Arial" w:eastAsia="Arial" w:hAnsi="Arial" w:cs="Arial"/>
        </w:rPr>
        <w:t xml:space="preserve"> </w:t>
      </w:r>
    </w:p>
    <w:p w14:paraId="62FEA80D" w14:textId="77777777" w:rsidR="00C83888" w:rsidRPr="00A23353" w:rsidRDefault="00C83888" w:rsidP="00F81AF2">
      <w:pPr>
        <w:jc w:val="both"/>
        <w:rPr>
          <w:rFonts w:ascii="Arial" w:eastAsia="Arial" w:hAnsi="Arial" w:cs="Arial"/>
          <w:i/>
        </w:rPr>
      </w:pPr>
      <w:r>
        <w:rPr>
          <w:rFonts w:ascii="Arial" w:eastAsia="Arial" w:hAnsi="Arial" w:cs="Arial"/>
        </w:rPr>
        <w:br/>
      </w:r>
      <w:r w:rsidRPr="00A23353">
        <w:rPr>
          <w:rFonts w:ascii="Arial" w:eastAsia="Arial" w:hAnsi="Arial" w:cs="Arial"/>
          <w:i/>
        </w:rPr>
        <w:t>Een waargebeurd verhaal</w:t>
      </w:r>
    </w:p>
    <w:p w14:paraId="5E81E305" w14:textId="77777777" w:rsidR="00C83888" w:rsidRPr="00A23353" w:rsidRDefault="00741010" w:rsidP="00F81AF2">
      <w:pPr>
        <w:jc w:val="both"/>
        <w:rPr>
          <w:rFonts w:ascii="Arial" w:eastAsia="Arial" w:hAnsi="Arial" w:cs="Arial"/>
          <w:i/>
        </w:rPr>
      </w:pPr>
      <w:r>
        <w:rPr>
          <w:rFonts w:ascii="Arial" w:eastAsia="Arial" w:hAnsi="Arial" w:cs="Arial"/>
          <w:noProof/>
        </w:rPr>
        <w:drawing>
          <wp:anchor distT="0" distB="0" distL="114300" distR="114300" simplePos="0" relativeHeight="251675648" behindDoc="0" locked="0" layoutInCell="1" allowOverlap="1" wp14:anchorId="69B4D2FB" wp14:editId="590EDEB1">
            <wp:simplePos x="0" y="0"/>
            <wp:positionH relativeFrom="margin">
              <wp:align>right</wp:align>
            </wp:positionH>
            <wp:positionV relativeFrom="paragraph">
              <wp:posOffset>11430</wp:posOffset>
            </wp:positionV>
            <wp:extent cx="702945" cy="526415"/>
            <wp:effectExtent l="0" t="0" r="1905" b="698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v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02945" cy="526415"/>
                    </a:xfrm>
                    <a:prstGeom prst="rect">
                      <a:avLst/>
                    </a:prstGeom>
                  </pic:spPr>
                </pic:pic>
              </a:graphicData>
            </a:graphic>
            <wp14:sizeRelH relativeFrom="margin">
              <wp14:pctWidth>0</wp14:pctWidth>
            </wp14:sizeRelH>
            <wp14:sizeRelV relativeFrom="margin">
              <wp14:pctHeight>0</wp14:pctHeight>
            </wp14:sizeRelV>
          </wp:anchor>
        </w:drawing>
      </w:r>
    </w:p>
    <w:p w14:paraId="37EF3106" w14:textId="77777777" w:rsidR="00C83888" w:rsidRDefault="00C83888" w:rsidP="00F81AF2">
      <w:pPr>
        <w:jc w:val="both"/>
        <w:rPr>
          <w:rFonts w:ascii="Arial" w:eastAsia="Arial" w:hAnsi="Arial" w:cs="Arial"/>
          <w:i/>
        </w:rPr>
      </w:pPr>
      <w:r w:rsidRPr="00A23353">
        <w:rPr>
          <w:rFonts w:ascii="Arial" w:eastAsia="Arial" w:hAnsi="Arial" w:cs="Arial"/>
          <w:i/>
        </w:rPr>
        <w:t>Een Nederlandse militair die in de jaren negentig als NAVO-militair in Bosnië gelegerd was, betrapte in het kamp waar hij verbleef, een inbreker. Toen hij de man aan de Bosnische autoriteiten wilde overdragen, kreeg hij te verstaan dat hij zelf met de dader moest afrekenen door hem ter plekke neer te schieten. Bij weigering zou hij zelf worden doodgeschoten, zo werd hem te verstaan gegeven. Met afschuw deed hij waartoe hij gedwongen werd.</w:t>
      </w:r>
    </w:p>
    <w:p w14:paraId="6E3896D5" w14:textId="77777777" w:rsidR="00CE5DCA" w:rsidRPr="00A23353" w:rsidRDefault="00CE5DCA" w:rsidP="00F81AF2">
      <w:pPr>
        <w:jc w:val="both"/>
        <w:rPr>
          <w:rFonts w:ascii="Arial" w:eastAsia="Arial" w:hAnsi="Arial" w:cs="Arial"/>
          <w:i/>
        </w:rPr>
      </w:pPr>
    </w:p>
    <w:p w14:paraId="0BFF598D" w14:textId="77777777" w:rsidR="00C83888" w:rsidRPr="00A23353" w:rsidRDefault="00C83888" w:rsidP="00F81AF2">
      <w:pPr>
        <w:jc w:val="both"/>
        <w:rPr>
          <w:rFonts w:ascii="Arial" w:eastAsia="Arial" w:hAnsi="Arial" w:cs="Arial"/>
          <w:i/>
        </w:rPr>
      </w:pPr>
      <w:r w:rsidRPr="00A23353">
        <w:rPr>
          <w:rFonts w:ascii="Arial" w:eastAsia="Arial" w:hAnsi="Arial" w:cs="Arial"/>
          <w:i/>
        </w:rPr>
        <w:lastRenderedPageBreak/>
        <w:t xml:space="preserve">Eenmaal terug in Nederland ging het geweten van de militair opspelen en biechtte hij zijn verhaal op aan de marechaussee. De rechters van de krijgsraad, waarvoor hij toen moest verschijnen, oordeelden, na verificatie van het verhaal, dat hij vrijuit ging. Hij werd niet schuldig bevonden aan een misdaad, omdat hij feitelijk geen keuze had gehad en niet uit vrije wil had kunnen handelen. </w:t>
      </w:r>
    </w:p>
    <w:p w14:paraId="5E1B268D" w14:textId="77777777" w:rsidR="00C83888" w:rsidRDefault="00C83888" w:rsidP="00F81AF2">
      <w:pPr>
        <w:jc w:val="both"/>
        <w:rPr>
          <w:rFonts w:ascii="Arial" w:eastAsia="Arial" w:hAnsi="Arial" w:cs="Arial"/>
        </w:rPr>
      </w:pPr>
    </w:p>
    <w:p w14:paraId="52A2CF21" w14:textId="77777777" w:rsidR="00C83888" w:rsidRDefault="00C83888" w:rsidP="00F81AF2">
      <w:pPr>
        <w:jc w:val="both"/>
        <w:rPr>
          <w:rFonts w:ascii="Arial" w:eastAsia="Arial" w:hAnsi="Arial" w:cs="Arial"/>
        </w:rPr>
      </w:pPr>
      <w:r>
        <w:rPr>
          <w:rFonts w:ascii="Arial" w:eastAsia="Arial" w:hAnsi="Arial" w:cs="Arial"/>
        </w:rPr>
        <w:t>De rechter oordeelde</w:t>
      </w:r>
      <w:r w:rsidRPr="05EAC860">
        <w:rPr>
          <w:rFonts w:ascii="Arial" w:eastAsia="Arial" w:hAnsi="Arial" w:cs="Arial"/>
        </w:rPr>
        <w:t xml:space="preserve"> dat in deze situatie de uitwendige omstandigheden ervoor zorgden dat de soldaat niet zelf in vrijheid zijn handelen kon kiezen. De vraag naar de handelingsvrijheid is echter niet geheel en al op te lossen door in alle voorkomende gevallen naar de situatie te kijken waarin mensen hun daden stellen. De vraag gaat dieper. Is de mens uiteindelijk niet evenzeer speelbal van onbeheersbare krachten als een dier? We stuiten hier op de filosofische vraag naar het al dan niet bestaan van de vrije wil. Hierop gaan we nu niet verder in. Voor dit moment houden we het erop dat mensen meestal wel degelijk een grote mate van handelingsvrijheid hebben. Dit voorlopige antwoord maakt dat we ons met een gerust hart met ethiek kunnen gaan bezig houden.</w:t>
      </w:r>
    </w:p>
    <w:p w14:paraId="4AF11202" w14:textId="77777777" w:rsidR="00C83888" w:rsidRDefault="00C83888" w:rsidP="00F81AF2">
      <w:pPr>
        <w:jc w:val="both"/>
        <w:rPr>
          <w:rFonts w:ascii="Arial" w:eastAsia="Arial" w:hAnsi="Arial" w:cs="Arial"/>
        </w:rPr>
      </w:pPr>
    </w:p>
    <w:p w14:paraId="1D4CBB95" w14:textId="77777777" w:rsidR="00C83888" w:rsidRPr="00C83888" w:rsidRDefault="00C83888" w:rsidP="00F81AF2">
      <w:pPr>
        <w:jc w:val="both"/>
        <w:rPr>
          <w:rFonts w:ascii="Arial" w:eastAsia="Arial" w:hAnsi="Arial" w:cs="Arial"/>
        </w:rPr>
      </w:pPr>
      <w:r w:rsidRPr="00C83888">
        <w:rPr>
          <w:rFonts w:ascii="Arial" w:eastAsia="Arial" w:hAnsi="Arial" w:cs="Arial"/>
          <w:b/>
        </w:rPr>
        <w:t>Vragen</w:t>
      </w:r>
    </w:p>
    <w:p w14:paraId="23C50957" w14:textId="77777777" w:rsidR="00C83888" w:rsidRDefault="00C83888" w:rsidP="00F81AF2">
      <w:pPr>
        <w:pStyle w:val="Lijstalinea"/>
        <w:numPr>
          <w:ilvl w:val="0"/>
          <w:numId w:val="6"/>
        </w:numPr>
        <w:jc w:val="both"/>
        <w:rPr>
          <w:rFonts w:ascii="Arial" w:eastAsia="Arial" w:hAnsi="Arial" w:cs="Arial"/>
        </w:rPr>
      </w:pPr>
      <w:r w:rsidRPr="00C83888">
        <w:rPr>
          <w:rFonts w:ascii="Arial" w:eastAsia="Arial" w:hAnsi="Arial" w:cs="Arial"/>
        </w:rPr>
        <w:t>Waarom zou je niet van ethiek kunnen spreken als de mens geen vrije wil heeft?</w:t>
      </w:r>
    </w:p>
    <w:p w14:paraId="590409A6" w14:textId="77777777" w:rsidR="002A0B68" w:rsidRDefault="002A0B68" w:rsidP="00F81AF2">
      <w:pPr>
        <w:pStyle w:val="Lijstalinea"/>
        <w:jc w:val="both"/>
        <w:rPr>
          <w:rFonts w:ascii="Arial" w:eastAsia="Arial" w:hAnsi="Arial" w:cs="Arial"/>
        </w:rPr>
      </w:pPr>
    </w:p>
    <w:p w14:paraId="0AF3043E" w14:textId="77777777" w:rsidR="00C83888" w:rsidRDefault="00C83888" w:rsidP="00F81AF2">
      <w:pPr>
        <w:pStyle w:val="Lijstalinea"/>
        <w:numPr>
          <w:ilvl w:val="0"/>
          <w:numId w:val="6"/>
        </w:numPr>
        <w:jc w:val="both"/>
        <w:rPr>
          <w:rFonts w:ascii="Arial" w:eastAsia="Arial" w:hAnsi="Arial" w:cs="Arial"/>
        </w:rPr>
      </w:pPr>
      <w:r w:rsidRPr="00C83888">
        <w:rPr>
          <w:rFonts w:ascii="Arial" w:eastAsia="Arial" w:hAnsi="Arial" w:cs="Arial"/>
        </w:rPr>
        <w:t>Hebben dieren echt geen vermogen om dingen te beslissen volgens jou?</w:t>
      </w:r>
    </w:p>
    <w:p w14:paraId="27F67752" w14:textId="77777777" w:rsidR="002A0B68" w:rsidRDefault="002A0B68" w:rsidP="00F81AF2">
      <w:pPr>
        <w:pStyle w:val="Lijstalinea"/>
        <w:jc w:val="both"/>
        <w:rPr>
          <w:rFonts w:ascii="Arial" w:eastAsia="Arial" w:hAnsi="Arial" w:cs="Arial"/>
        </w:rPr>
      </w:pPr>
    </w:p>
    <w:p w14:paraId="354C527E" w14:textId="77777777" w:rsidR="00C83888" w:rsidRPr="00C83888" w:rsidRDefault="00C83888" w:rsidP="00F81AF2">
      <w:pPr>
        <w:pStyle w:val="Lijstalinea"/>
        <w:numPr>
          <w:ilvl w:val="0"/>
          <w:numId w:val="6"/>
        </w:numPr>
        <w:jc w:val="both"/>
        <w:rPr>
          <w:rFonts w:ascii="Arial" w:eastAsia="Arial" w:hAnsi="Arial" w:cs="Arial"/>
        </w:rPr>
      </w:pPr>
      <w:r w:rsidRPr="00C83888">
        <w:rPr>
          <w:rFonts w:ascii="Arial" w:eastAsia="Arial" w:hAnsi="Arial" w:cs="Arial"/>
        </w:rPr>
        <w:t>Heeft de rechter in het bovenstaande verhaal de juiste beslissing genomen volgens jou? Leg je antwoord uit.</w:t>
      </w:r>
    </w:p>
    <w:p w14:paraId="4C056D1C" w14:textId="77777777" w:rsidR="00C83888" w:rsidRDefault="00C83888" w:rsidP="00F81AF2">
      <w:pPr>
        <w:jc w:val="both"/>
        <w:rPr>
          <w:rFonts w:ascii="Arial" w:eastAsia="Arial" w:hAnsi="Arial" w:cs="Arial"/>
        </w:rPr>
      </w:pPr>
      <w:r>
        <w:rPr>
          <w:rFonts w:ascii="Arial" w:eastAsia="Arial" w:hAnsi="Arial" w:cs="Arial"/>
        </w:rPr>
        <w:br w:type="page"/>
      </w:r>
    </w:p>
    <w:p w14:paraId="0737B400" w14:textId="77777777" w:rsidR="00C83888" w:rsidRPr="00C83888" w:rsidRDefault="00C83888" w:rsidP="00F81AF2">
      <w:pPr>
        <w:pStyle w:val="Kop1"/>
        <w:jc w:val="both"/>
        <w:rPr>
          <w:rFonts w:ascii="Arial" w:eastAsia="Arial" w:hAnsi="Arial" w:cs="Arial"/>
          <w:b/>
        </w:rPr>
      </w:pPr>
      <w:bookmarkStart w:id="4" w:name="_Toc124239987"/>
      <w:r w:rsidRPr="00C83888">
        <w:rPr>
          <w:rFonts w:ascii="Arial" w:eastAsia="Arial" w:hAnsi="Arial" w:cs="Arial"/>
          <w:b/>
        </w:rPr>
        <w:lastRenderedPageBreak/>
        <w:t>Hoofdstuk 1: Wat is ethiek?</w:t>
      </w:r>
      <w:bookmarkEnd w:id="4"/>
    </w:p>
    <w:p w14:paraId="7F011BE5" w14:textId="77777777" w:rsidR="00C83888" w:rsidRPr="00A23353" w:rsidRDefault="00C83888" w:rsidP="00F81AF2">
      <w:pPr>
        <w:jc w:val="both"/>
      </w:pPr>
    </w:p>
    <w:p w14:paraId="68980D5C" w14:textId="77777777" w:rsidR="00C83888" w:rsidRDefault="00C83888" w:rsidP="00F81AF2">
      <w:pPr>
        <w:jc w:val="both"/>
        <w:rPr>
          <w:rFonts w:ascii="Arial" w:eastAsia="Arial" w:hAnsi="Arial" w:cs="Arial"/>
        </w:rPr>
      </w:pPr>
      <w:r w:rsidRPr="05EAC860">
        <w:rPr>
          <w:rFonts w:ascii="Arial" w:eastAsia="Arial" w:hAnsi="Arial" w:cs="Arial"/>
          <w:b/>
          <w:bCs/>
        </w:rPr>
        <w:t xml:space="preserve">Ethiek </w:t>
      </w:r>
      <w:r w:rsidRPr="05EAC860">
        <w:rPr>
          <w:rFonts w:ascii="Arial" w:eastAsia="Arial" w:hAnsi="Arial" w:cs="Arial"/>
        </w:rPr>
        <w:t>is de wetenschap die zich bezighoudt met de vraag: ‘wat is juist handelen?’ of breder gezegd: ‘wat is goed leven?’</w:t>
      </w:r>
    </w:p>
    <w:p w14:paraId="2C45754A" w14:textId="77777777" w:rsidR="00C83888" w:rsidRDefault="00C83888" w:rsidP="00F81AF2">
      <w:pPr>
        <w:jc w:val="both"/>
        <w:rPr>
          <w:rFonts w:ascii="Arial" w:eastAsia="Arial" w:hAnsi="Arial" w:cs="Arial"/>
        </w:rPr>
      </w:pPr>
    </w:p>
    <w:p w14:paraId="7FB15CD0" w14:textId="77777777" w:rsidR="00C83888" w:rsidRDefault="00C83888" w:rsidP="00F81AF2">
      <w:pPr>
        <w:jc w:val="both"/>
        <w:rPr>
          <w:rFonts w:ascii="Arial" w:eastAsia="Arial" w:hAnsi="Arial" w:cs="Arial"/>
        </w:rPr>
      </w:pPr>
      <w:r>
        <w:rPr>
          <w:rFonts w:ascii="Arial" w:eastAsia="Arial" w:hAnsi="Arial" w:cs="Arial"/>
          <w:noProof/>
        </w:rPr>
        <w:drawing>
          <wp:anchor distT="0" distB="0" distL="114300" distR="114300" simplePos="0" relativeHeight="251673600" behindDoc="0" locked="0" layoutInCell="1" allowOverlap="1" wp14:anchorId="2A8221A4" wp14:editId="5D515549">
            <wp:simplePos x="0" y="0"/>
            <wp:positionH relativeFrom="margin">
              <wp:posOffset>5024755</wp:posOffset>
            </wp:positionH>
            <wp:positionV relativeFrom="paragraph">
              <wp:posOffset>10160</wp:posOffset>
            </wp:positionV>
            <wp:extent cx="990600" cy="9906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phone.jpg"/>
                    <pic:cNvPicPr/>
                  </pic:nvPicPr>
                  <pic:blipFill>
                    <a:blip r:embed="rId1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margin">
              <wp14:pctWidth>0</wp14:pctWidth>
            </wp14:sizeRelH>
            <wp14:sizeRelV relativeFrom="margin">
              <wp14:pctHeight>0</wp14:pctHeight>
            </wp14:sizeRelV>
          </wp:anchor>
        </w:drawing>
      </w:r>
      <w:r w:rsidRPr="05EAC860">
        <w:rPr>
          <w:rFonts w:ascii="Arial" w:eastAsia="Arial" w:hAnsi="Arial" w:cs="Arial"/>
        </w:rPr>
        <w:t xml:space="preserve">Het woord ‘goed’ kan verschillende dingen betekenen. </w:t>
      </w:r>
      <w:r>
        <w:rPr>
          <w:rFonts w:ascii="Arial" w:eastAsia="Arial" w:hAnsi="Arial" w:cs="Arial"/>
        </w:rPr>
        <w:t>Er is een verschil tussen dingen die k</w:t>
      </w:r>
      <w:r w:rsidRPr="05EAC860">
        <w:rPr>
          <w:rFonts w:ascii="Arial" w:eastAsia="Arial" w:hAnsi="Arial" w:cs="Arial"/>
        </w:rPr>
        <w:t xml:space="preserve">walitatief goed </w:t>
      </w:r>
      <w:r>
        <w:rPr>
          <w:rFonts w:ascii="Arial" w:eastAsia="Arial" w:hAnsi="Arial" w:cs="Arial"/>
        </w:rPr>
        <w:t xml:space="preserve">zijn en </w:t>
      </w:r>
      <w:r w:rsidRPr="00BE6E89">
        <w:rPr>
          <w:rFonts w:ascii="Arial" w:eastAsia="Arial" w:hAnsi="Arial" w:cs="Arial"/>
          <w:b/>
        </w:rPr>
        <w:t>moreel goed</w:t>
      </w:r>
      <w:r>
        <w:rPr>
          <w:rFonts w:ascii="Arial" w:eastAsia="Arial" w:hAnsi="Arial" w:cs="Arial"/>
        </w:rPr>
        <w:t xml:space="preserve"> zijn. Kwalitatief goed betekent dat iets goed is van kwaliteit. Dat iets functioneert zoals het zou moeten en niet zomaar kapot gaat of slijt. Denk bijvoorbeeld aan je telefoon. Die kan goed of niet goed zijn. Dit is echter wel een ander soort goed dan waar ethiek over gaat. Ethiek gaat over </w:t>
      </w:r>
      <w:r>
        <w:rPr>
          <w:rFonts w:ascii="Arial" w:eastAsia="Arial" w:hAnsi="Arial" w:cs="Arial"/>
          <w:b/>
        </w:rPr>
        <w:t>moreel goed</w:t>
      </w:r>
      <w:r>
        <w:rPr>
          <w:rFonts w:ascii="Arial" w:eastAsia="Arial" w:hAnsi="Arial" w:cs="Arial"/>
        </w:rPr>
        <w:t>. Een mens kan moreel goed zijn. Een handeling kan moreel goed zijn. Het gaat er dan om dat iets rechtvaardig is, er rekening gehouden wordt met het welzijn van anderen en met goede bedoelingen gebeurt.</w:t>
      </w:r>
    </w:p>
    <w:p w14:paraId="52429BF6" w14:textId="77777777" w:rsidR="00C83888" w:rsidRDefault="00C83888" w:rsidP="00F81AF2">
      <w:pPr>
        <w:jc w:val="both"/>
        <w:rPr>
          <w:rFonts w:ascii="Arial" w:eastAsia="Arial" w:hAnsi="Arial" w:cs="Arial"/>
        </w:rPr>
      </w:pPr>
    </w:p>
    <w:p w14:paraId="606604B5" w14:textId="77777777" w:rsidR="00C83888" w:rsidRDefault="00C83888" w:rsidP="00F81AF2">
      <w:pPr>
        <w:jc w:val="both"/>
        <w:rPr>
          <w:rFonts w:ascii="Arial" w:eastAsia="Arial" w:hAnsi="Arial" w:cs="Arial"/>
        </w:rPr>
      </w:pPr>
      <w:r w:rsidRPr="05EAC860">
        <w:rPr>
          <w:rFonts w:ascii="Arial" w:eastAsia="Arial" w:hAnsi="Arial" w:cs="Arial"/>
        </w:rPr>
        <w:t>Ethiek gaat ook niet over hoe de wereld is, maar hoe het zou moeten zijn. In deze zin is ethiek idealistisch te noemen.</w:t>
      </w:r>
      <w:r>
        <w:rPr>
          <w:rFonts w:ascii="Arial" w:eastAsia="Arial" w:hAnsi="Arial" w:cs="Arial"/>
        </w:rPr>
        <w:t xml:space="preserve"> </w:t>
      </w:r>
      <w:r w:rsidRPr="05EAC860">
        <w:rPr>
          <w:rFonts w:ascii="Arial" w:eastAsia="Arial" w:hAnsi="Arial" w:cs="Arial"/>
        </w:rPr>
        <w:t>Het gaat ook om wat je doet en in praktijk brengt in je leven.</w:t>
      </w:r>
      <w:r>
        <w:rPr>
          <w:rFonts w:ascii="Arial" w:eastAsia="Arial" w:hAnsi="Arial" w:cs="Arial"/>
        </w:rPr>
        <w:t xml:space="preserve"> Je kunt heel goed weten wat het juiste is om te doen, maar als je er niet naar handelt betekent het niets.</w:t>
      </w:r>
    </w:p>
    <w:p w14:paraId="44CF7383" w14:textId="77777777" w:rsidR="00C83888" w:rsidRDefault="00C83888" w:rsidP="00F81AF2">
      <w:pPr>
        <w:jc w:val="both"/>
        <w:rPr>
          <w:rFonts w:ascii="Arial" w:eastAsia="Arial" w:hAnsi="Arial" w:cs="Arial"/>
        </w:rPr>
      </w:pPr>
      <w:r w:rsidRPr="05EAC860">
        <w:rPr>
          <w:rFonts w:ascii="Arial" w:eastAsia="Arial" w:hAnsi="Arial" w:cs="Arial"/>
        </w:rPr>
        <w:t xml:space="preserve"> </w:t>
      </w:r>
    </w:p>
    <w:p w14:paraId="658F47AC" w14:textId="77777777" w:rsidR="00C83888" w:rsidRDefault="00C83888" w:rsidP="00F81AF2">
      <w:pPr>
        <w:jc w:val="both"/>
        <w:rPr>
          <w:rFonts w:ascii="Arial" w:eastAsia="Arial" w:hAnsi="Arial" w:cs="Arial"/>
        </w:rPr>
      </w:pPr>
      <w:r w:rsidRPr="05EAC860">
        <w:rPr>
          <w:rFonts w:ascii="Arial" w:eastAsia="Arial" w:hAnsi="Arial" w:cs="Arial"/>
        </w:rPr>
        <w:t>Ethiek gaat niet over feiten. Wat het juiste is om te doen kun je niet meten. Wat juist is</w:t>
      </w:r>
      <w:r>
        <w:rPr>
          <w:rFonts w:ascii="Arial" w:eastAsia="Arial" w:hAnsi="Arial" w:cs="Arial"/>
        </w:rPr>
        <w:t>,</w:t>
      </w:r>
      <w:r w:rsidRPr="05EAC860">
        <w:rPr>
          <w:rFonts w:ascii="Arial" w:eastAsia="Arial" w:hAnsi="Arial" w:cs="Arial"/>
        </w:rPr>
        <w:t xml:space="preserve"> hangt niet af van het aantal morele deeltjes (</w:t>
      </w:r>
      <w:proofErr w:type="spellStart"/>
      <w:r w:rsidRPr="05EAC860">
        <w:rPr>
          <w:rFonts w:ascii="Arial" w:eastAsia="Arial" w:hAnsi="Arial" w:cs="Arial"/>
        </w:rPr>
        <w:t>moronen</w:t>
      </w:r>
      <w:proofErr w:type="spellEnd"/>
      <w:r w:rsidRPr="05EAC860">
        <w:rPr>
          <w:rFonts w:ascii="Arial" w:eastAsia="Arial" w:hAnsi="Arial" w:cs="Arial"/>
        </w:rPr>
        <w:t xml:space="preserve">) dat door de lucht zweeft. Een </w:t>
      </w:r>
      <w:proofErr w:type="spellStart"/>
      <w:r w:rsidRPr="05EAC860">
        <w:rPr>
          <w:rFonts w:ascii="Arial" w:eastAsia="Arial" w:hAnsi="Arial" w:cs="Arial"/>
        </w:rPr>
        <w:t>moronenmeter</w:t>
      </w:r>
      <w:proofErr w:type="spellEnd"/>
      <w:r w:rsidRPr="05EAC860">
        <w:rPr>
          <w:rFonts w:ascii="Arial" w:eastAsia="Arial" w:hAnsi="Arial" w:cs="Arial"/>
        </w:rPr>
        <w:t xml:space="preserve"> zou niet helpen. Wat juist is, hangt af van allerlei factoren en door grondig over alles na te denken en dingen tegen elkaar af te wegen, komen wij als mensen tot de best mogelijke oplossing in een soms weerbarstige werkelijkheid. </w:t>
      </w:r>
      <w:r>
        <w:rPr>
          <w:rFonts w:ascii="Arial" w:eastAsia="Arial" w:hAnsi="Arial" w:cs="Arial"/>
        </w:rPr>
        <w:t xml:space="preserve">Het gaat om het tegen elkaar afwegen van allerlei verschillende argumenten. </w:t>
      </w:r>
      <w:r w:rsidRPr="05EAC860">
        <w:rPr>
          <w:rFonts w:ascii="Arial" w:eastAsia="Arial" w:hAnsi="Arial" w:cs="Arial"/>
        </w:rPr>
        <w:t>In deze module proberen we jullie te leren om op een</w:t>
      </w:r>
      <w:r>
        <w:rPr>
          <w:rFonts w:ascii="Arial" w:eastAsia="Arial" w:hAnsi="Arial" w:cs="Arial"/>
        </w:rPr>
        <w:t xml:space="preserve"> ethische manier na te denken.</w:t>
      </w:r>
    </w:p>
    <w:p w14:paraId="44BD7E94" w14:textId="77777777" w:rsidR="00C83888" w:rsidRDefault="00C83888" w:rsidP="00F81AF2">
      <w:pPr>
        <w:jc w:val="both"/>
        <w:rPr>
          <w:rFonts w:ascii="Arial" w:eastAsia="Arial" w:hAnsi="Arial" w:cs="Arial"/>
        </w:rPr>
      </w:pPr>
    </w:p>
    <w:p w14:paraId="34ADDF97" w14:textId="77777777" w:rsidR="00C83888" w:rsidRPr="00C83888" w:rsidRDefault="00C83888" w:rsidP="00F81AF2">
      <w:pPr>
        <w:jc w:val="both"/>
        <w:rPr>
          <w:rFonts w:ascii="Arial" w:eastAsia="Arial" w:hAnsi="Arial" w:cs="Arial"/>
          <w:b/>
        </w:rPr>
      </w:pPr>
      <w:r w:rsidRPr="00C83888">
        <w:rPr>
          <w:rFonts w:ascii="Arial" w:eastAsia="Arial" w:hAnsi="Arial" w:cs="Arial"/>
          <w:b/>
        </w:rPr>
        <w:t>Wat kun je met ethiek?</w:t>
      </w:r>
    </w:p>
    <w:p w14:paraId="0D6765F2" w14:textId="77777777" w:rsidR="00C83888" w:rsidRDefault="00C83888" w:rsidP="00F81AF2">
      <w:pPr>
        <w:jc w:val="both"/>
        <w:rPr>
          <w:rFonts w:ascii="Arial" w:eastAsia="Arial" w:hAnsi="Arial" w:cs="Arial"/>
        </w:rPr>
      </w:pPr>
      <w:r w:rsidRPr="001B72CB">
        <w:rPr>
          <w:rFonts w:ascii="Arial" w:eastAsia="Arial" w:hAnsi="Arial" w:cs="Arial"/>
          <w:noProof/>
        </w:rPr>
        <w:drawing>
          <wp:anchor distT="0" distB="0" distL="114300" distR="114300" simplePos="0" relativeHeight="251676672" behindDoc="0" locked="0" layoutInCell="1" allowOverlap="1" wp14:anchorId="1441C104" wp14:editId="399674B8">
            <wp:simplePos x="0" y="0"/>
            <wp:positionH relativeFrom="margin">
              <wp:posOffset>4379595</wp:posOffset>
            </wp:positionH>
            <wp:positionV relativeFrom="paragraph">
              <wp:posOffset>823595</wp:posOffset>
            </wp:positionV>
            <wp:extent cx="1666875" cy="2000885"/>
            <wp:effectExtent l="0" t="0" r="9525" b="0"/>
            <wp:wrapSquare wrapText="bothSides"/>
            <wp:docPr id="16" name="Afbeelding 16" descr="Afbeeldingsresultaat voor snitches get stitche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nitches get stitches">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6875" cy="2000885"/>
                    </a:xfrm>
                    <a:prstGeom prst="rect">
                      <a:avLst/>
                    </a:prstGeom>
                    <a:noFill/>
                    <a:ln>
                      <a:noFill/>
                    </a:ln>
                  </pic:spPr>
                </pic:pic>
              </a:graphicData>
            </a:graphic>
          </wp:anchor>
        </w:drawing>
      </w:r>
      <w:r w:rsidRPr="05EAC860">
        <w:rPr>
          <w:rFonts w:ascii="Arial" w:eastAsia="Arial" w:hAnsi="Arial" w:cs="Arial"/>
        </w:rPr>
        <w:t>Ethiek is voor iedereen belangrijk. Na je middelbare schoolopleiding wil je informaticus, arts, leraar, journalist, kunstenaar of iets anders worden. Welk beroep je ook kiest, je zult dat beroep moeten gaan uitoefenen op een wijze die ethisch verantwoord is. Ethiek is een verantwoordelijke houding tegenover alle mensen met wie je te maken krijgt in je werk.</w:t>
      </w:r>
    </w:p>
    <w:p w14:paraId="52BEB055" w14:textId="77777777" w:rsidR="00C83888" w:rsidRDefault="00C83888" w:rsidP="00F81AF2">
      <w:pPr>
        <w:jc w:val="both"/>
        <w:rPr>
          <w:rFonts w:ascii="Arial" w:eastAsia="Arial" w:hAnsi="Arial" w:cs="Arial"/>
        </w:rPr>
      </w:pPr>
    </w:p>
    <w:p w14:paraId="787F884A" w14:textId="3640E3C9" w:rsidR="00C83888" w:rsidRDefault="00C83888" w:rsidP="00F81AF2">
      <w:pPr>
        <w:jc w:val="both"/>
        <w:rPr>
          <w:rFonts w:ascii="Arial" w:eastAsia="Arial" w:hAnsi="Arial" w:cs="Arial"/>
        </w:rPr>
      </w:pPr>
      <w:r w:rsidRPr="05EAC860">
        <w:rPr>
          <w:rFonts w:ascii="Arial" w:eastAsia="Arial" w:hAnsi="Arial" w:cs="Arial"/>
        </w:rPr>
        <w:t>Maar niet alleen in je werk, ook in je privéleven en in de samenleving behoor je goed te handelen. Doe je dat niet, dan loop je het risico dat je andere mensen en mogelijk ook jezelf schade berokkent.</w:t>
      </w:r>
    </w:p>
    <w:p w14:paraId="726F6AB0" w14:textId="375CC585" w:rsidR="006D3619" w:rsidRDefault="006D3619" w:rsidP="00F81AF2">
      <w:pPr>
        <w:jc w:val="both"/>
        <w:rPr>
          <w:rFonts w:ascii="Arial" w:eastAsia="Arial" w:hAnsi="Arial" w:cs="Arial"/>
        </w:rPr>
      </w:pPr>
    </w:p>
    <w:p w14:paraId="4F9C6FCD" w14:textId="49ABE872" w:rsidR="00C83888" w:rsidRPr="006D3619" w:rsidRDefault="006D3619" w:rsidP="00F81AF2">
      <w:pPr>
        <w:jc w:val="both"/>
        <w:rPr>
          <w:rFonts w:ascii="Arial" w:eastAsia="Arial" w:hAnsi="Arial" w:cs="Arial"/>
          <w:b/>
          <w:bCs/>
        </w:rPr>
      </w:pPr>
      <w:r>
        <w:rPr>
          <w:rFonts w:ascii="Arial" w:eastAsia="Arial" w:hAnsi="Arial" w:cs="Arial"/>
          <w:b/>
          <w:bCs/>
        </w:rPr>
        <w:t>Vragen</w:t>
      </w:r>
    </w:p>
    <w:p w14:paraId="3F79DB1F" w14:textId="77777777" w:rsidR="00C83888" w:rsidRDefault="00C83888" w:rsidP="00F81AF2">
      <w:pPr>
        <w:pStyle w:val="Lijstalinea"/>
        <w:numPr>
          <w:ilvl w:val="0"/>
          <w:numId w:val="6"/>
        </w:numPr>
        <w:jc w:val="both"/>
        <w:rPr>
          <w:rFonts w:ascii="Arial" w:eastAsia="Arial" w:hAnsi="Arial" w:cs="Arial"/>
        </w:rPr>
      </w:pPr>
      <w:r w:rsidRPr="00C83888">
        <w:rPr>
          <w:rFonts w:ascii="Arial" w:eastAsia="Arial" w:hAnsi="Arial" w:cs="Arial"/>
        </w:rPr>
        <w:t>Wat is de definitie van ethiek?</w:t>
      </w:r>
    </w:p>
    <w:p w14:paraId="40D81153" w14:textId="77777777" w:rsidR="002A0B68" w:rsidRPr="00C83888" w:rsidRDefault="002A0B68" w:rsidP="00F81AF2">
      <w:pPr>
        <w:pStyle w:val="Lijstalinea"/>
        <w:jc w:val="both"/>
        <w:rPr>
          <w:rFonts w:ascii="Arial" w:eastAsia="Arial" w:hAnsi="Arial" w:cs="Arial"/>
        </w:rPr>
      </w:pPr>
    </w:p>
    <w:p w14:paraId="3C1D678F" w14:textId="77777777" w:rsidR="00C83888" w:rsidRDefault="00C83888" w:rsidP="00F81AF2">
      <w:pPr>
        <w:pStyle w:val="Lijstalinea"/>
        <w:numPr>
          <w:ilvl w:val="0"/>
          <w:numId w:val="6"/>
        </w:numPr>
        <w:jc w:val="both"/>
        <w:rPr>
          <w:rFonts w:ascii="Arial" w:eastAsia="Arial" w:hAnsi="Arial" w:cs="Arial"/>
        </w:rPr>
      </w:pPr>
      <w:r w:rsidRPr="00C83888">
        <w:rPr>
          <w:rFonts w:ascii="Arial" w:eastAsia="Arial" w:hAnsi="Arial" w:cs="Arial"/>
        </w:rPr>
        <w:t>Wat is het verschil tussen kwalitatief en moreel goed?</w:t>
      </w:r>
    </w:p>
    <w:p w14:paraId="4F1A9A96" w14:textId="77777777" w:rsidR="002A0B68" w:rsidRPr="00C83888" w:rsidRDefault="002A0B68" w:rsidP="00F81AF2">
      <w:pPr>
        <w:pStyle w:val="Lijstalinea"/>
        <w:jc w:val="both"/>
        <w:rPr>
          <w:rFonts w:ascii="Arial" w:eastAsia="Arial" w:hAnsi="Arial" w:cs="Arial"/>
        </w:rPr>
      </w:pPr>
    </w:p>
    <w:p w14:paraId="4AA94AD4" w14:textId="77777777" w:rsidR="00C83888" w:rsidRDefault="00C83888" w:rsidP="00F81AF2">
      <w:pPr>
        <w:pStyle w:val="Lijstalinea"/>
        <w:numPr>
          <w:ilvl w:val="0"/>
          <w:numId w:val="6"/>
        </w:numPr>
        <w:jc w:val="both"/>
        <w:rPr>
          <w:rFonts w:ascii="Arial" w:eastAsia="Arial" w:hAnsi="Arial" w:cs="Arial"/>
        </w:rPr>
      </w:pPr>
      <w:r w:rsidRPr="00C83888">
        <w:rPr>
          <w:rFonts w:ascii="Arial" w:eastAsia="Arial" w:hAnsi="Arial" w:cs="Arial"/>
        </w:rPr>
        <w:t>Leg uit dat ethiek aan de ene kant heel ongrijpbaar is en aan de andere kant ook bijzonder praktisch.</w:t>
      </w:r>
    </w:p>
    <w:p w14:paraId="5BA874CA" w14:textId="77777777" w:rsidR="002A0B68" w:rsidRPr="00C83888" w:rsidRDefault="002A0B68" w:rsidP="00F81AF2">
      <w:pPr>
        <w:pStyle w:val="Lijstalinea"/>
        <w:jc w:val="both"/>
        <w:rPr>
          <w:rFonts w:ascii="Arial" w:eastAsia="Arial" w:hAnsi="Arial" w:cs="Arial"/>
        </w:rPr>
      </w:pPr>
    </w:p>
    <w:p w14:paraId="6895580D" w14:textId="77777777" w:rsidR="00C83888" w:rsidRPr="002A0B68" w:rsidRDefault="00C83888" w:rsidP="00F81AF2">
      <w:pPr>
        <w:pStyle w:val="Lijstalinea"/>
        <w:numPr>
          <w:ilvl w:val="0"/>
          <w:numId w:val="6"/>
        </w:numPr>
        <w:jc w:val="both"/>
        <w:rPr>
          <w:rFonts w:ascii="Arial" w:eastAsia="Arial" w:hAnsi="Arial" w:cs="Arial"/>
        </w:rPr>
      </w:pPr>
      <w:r w:rsidRPr="00C83888">
        <w:rPr>
          <w:rFonts w:ascii="Arial" w:eastAsia="Arial" w:hAnsi="Arial" w:cs="Arial"/>
        </w:rPr>
        <w:t>Heb jij ooit een ethisch probleem gehad, dat je niet wist wat het juiste was om te doen?</w:t>
      </w:r>
    </w:p>
    <w:p w14:paraId="445FCF6D" w14:textId="77777777" w:rsidR="00C83888" w:rsidRPr="00C83888" w:rsidRDefault="00C83888" w:rsidP="00F81AF2">
      <w:pPr>
        <w:pStyle w:val="Kop1"/>
        <w:jc w:val="both"/>
        <w:rPr>
          <w:rFonts w:ascii="Arial" w:eastAsia="Arial" w:hAnsi="Arial" w:cs="Arial"/>
          <w:b/>
        </w:rPr>
      </w:pPr>
      <w:bookmarkStart w:id="5" w:name="_Toc124239988"/>
      <w:r w:rsidRPr="00C83888">
        <w:rPr>
          <w:rFonts w:ascii="Arial" w:eastAsia="Arial" w:hAnsi="Arial" w:cs="Arial"/>
          <w:b/>
        </w:rPr>
        <w:lastRenderedPageBreak/>
        <w:t xml:space="preserve">Hoofdstuk 2: </w:t>
      </w:r>
      <w:r w:rsidR="005C335F">
        <w:rPr>
          <w:rFonts w:ascii="Arial" w:eastAsia="Arial" w:hAnsi="Arial" w:cs="Arial"/>
          <w:b/>
        </w:rPr>
        <w:t>K</w:t>
      </w:r>
      <w:r w:rsidRPr="00C83888">
        <w:rPr>
          <w:rFonts w:ascii="Arial" w:eastAsia="Arial" w:hAnsi="Arial" w:cs="Arial"/>
          <w:b/>
        </w:rPr>
        <w:t>ernbegrippen uit de ethiek</w:t>
      </w:r>
      <w:bookmarkEnd w:id="5"/>
    </w:p>
    <w:p w14:paraId="2AA5673C" w14:textId="77777777" w:rsidR="00C83888" w:rsidRDefault="00C83888" w:rsidP="00F81AF2">
      <w:pPr>
        <w:jc w:val="both"/>
        <w:rPr>
          <w:rFonts w:ascii="Arial" w:eastAsia="Arial" w:hAnsi="Arial" w:cs="Arial"/>
        </w:rPr>
      </w:pPr>
    </w:p>
    <w:p w14:paraId="26762C16" w14:textId="77777777" w:rsidR="00C83888" w:rsidRPr="00C83888" w:rsidRDefault="00C83888" w:rsidP="00F81AF2">
      <w:pPr>
        <w:jc w:val="both"/>
        <w:rPr>
          <w:rFonts w:ascii="Arial" w:eastAsia="Arial" w:hAnsi="Arial" w:cs="Arial"/>
          <w:b/>
        </w:rPr>
      </w:pPr>
      <w:r w:rsidRPr="00C83888">
        <w:rPr>
          <w:rFonts w:ascii="Arial" w:eastAsia="Arial" w:hAnsi="Arial" w:cs="Arial"/>
          <w:b/>
        </w:rPr>
        <w:t>Waarden</w:t>
      </w:r>
    </w:p>
    <w:p w14:paraId="1E85FFD1" w14:textId="77777777" w:rsidR="00C83888" w:rsidRDefault="00C83888" w:rsidP="00F81AF2">
      <w:pPr>
        <w:jc w:val="both"/>
        <w:rPr>
          <w:rFonts w:ascii="Arial" w:eastAsia="Arial" w:hAnsi="Arial" w:cs="Arial"/>
        </w:rPr>
      </w:pPr>
      <w:r w:rsidRPr="05EAC860">
        <w:rPr>
          <w:rFonts w:ascii="Arial" w:eastAsia="Arial" w:hAnsi="Arial" w:cs="Arial"/>
        </w:rPr>
        <w:t xml:space="preserve">Een </w:t>
      </w:r>
      <w:r w:rsidRPr="005B50D4">
        <w:rPr>
          <w:rFonts w:ascii="Arial" w:eastAsia="Arial" w:hAnsi="Arial" w:cs="Arial"/>
          <w:b/>
        </w:rPr>
        <w:t>waarde</w:t>
      </w:r>
      <w:r w:rsidRPr="05EAC860">
        <w:rPr>
          <w:rFonts w:ascii="Arial" w:eastAsia="Arial" w:hAnsi="Arial" w:cs="Arial"/>
        </w:rPr>
        <w:t xml:space="preserve"> is iets dat een mens belangrijk, waardevol, vindt en daarom de moeite waard om na te streven. Het zijn nastrevenswaardige principes. Denk bijvoorbeeld aan zaken als gezondheid, carrière en vrijheid.</w:t>
      </w:r>
    </w:p>
    <w:p w14:paraId="15B3B4C5" w14:textId="77777777" w:rsidR="00C83888" w:rsidRDefault="00C83888" w:rsidP="00F81AF2">
      <w:pPr>
        <w:jc w:val="both"/>
        <w:rPr>
          <w:rFonts w:ascii="Arial" w:eastAsia="Arial" w:hAnsi="Arial" w:cs="Arial"/>
        </w:rPr>
      </w:pPr>
      <w:r w:rsidRPr="05EAC860">
        <w:rPr>
          <w:rFonts w:ascii="Arial" w:eastAsia="Arial" w:hAnsi="Arial" w:cs="Arial"/>
        </w:rPr>
        <w:t xml:space="preserve"> </w:t>
      </w:r>
    </w:p>
    <w:p w14:paraId="2A2A93C1" w14:textId="77777777" w:rsidR="00C83888" w:rsidRDefault="00C83888" w:rsidP="00F81AF2">
      <w:pPr>
        <w:jc w:val="both"/>
        <w:rPr>
          <w:rFonts w:ascii="Arial" w:eastAsia="Arial" w:hAnsi="Arial" w:cs="Arial"/>
        </w:rPr>
      </w:pPr>
      <w:r w:rsidRPr="05EAC860">
        <w:rPr>
          <w:rFonts w:ascii="Arial" w:eastAsia="Arial" w:hAnsi="Arial" w:cs="Arial"/>
        </w:rPr>
        <w:t xml:space="preserve">Enkele kenmerken van waarden zijn: </w:t>
      </w:r>
    </w:p>
    <w:p w14:paraId="3E7310B4" w14:textId="77777777" w:rsidR="00C83888" w:rsidRDefault="00C83888" w:rsidP="00F81AF2">
      <w:pPr>
        <w:pStyle w:val="Lijstalinea"/>
        <w:numPr>
          <w:ilvl w:val="0"/>
          <w:numId w:val="8"/>
        </w:numPr>
        <w:jc w:val="both"/>
        <w:rPr>
          <w:rFonts w:ascii="Arial" w:eastAsia="Arial" w:hAnsi="Arial" w:cs="Arial"/>
        </w:rPr>
      </w:pPr>
      <w:r w:rsidRPr="00C83888">
        <w:rPr>
          <w:rFonts w:ascii="Arial" w:eastAsia="Arial" w:hAnsi="Arial" w:cs="Arial"/>
        </w:rPr>
        <w:t>Bij waarden gaat het om een idee, een principe: om de uiteindelijke fundamenten van waaruit je wilt leven. Het gaat bij waarden dus niet om het concrete gedrag, maar om het waarom van het gedrag: om datgene wat mensen motiveert tot hun gedrag. Een voorbeeld: Iemand doet aan sport omdat hij gezondheid een belangrijke waarde vindt. Omdat het bij waarden om fundamentele principes gaat, laten waarden zich meestal uitdrukken in één woord of begrip, bijvoorbeeld “liefde”, veiligheid”, “welvaart”.</w:t>
      </w:r>
    </w:p>
    <w:p w14:paraId="5F54AF11" w14:textId="77777777" w:rsidR="00C83888" w:rsidRPr="00C83888" w:rsidRDefault="00C83888" w:rsidP="00F81AF2">
      <w:pPr>
        <w:pStyle w:val="Lijstalinea"/>
        <w:jc w:val="both"/>
        <w:rPr>
          <w:rFonts w:ascii="Arial" w:eastAsia="Arial" w:hAnsi="Arial" w:cs="Arial"/>
        </w:rPr>
      </w:pPr>
    </w:p>
    <w:p w14:paraId="4ECD0BAC" w14:textId="77777777" w:rsidR="00C83888" w:rsidRPr="00C83888" w:rsidRDefault="00C83888" w:rsidP="00F81AF2">
      <w:pPr>
        <w:pStyle w:val="Lijstalinea"/>
        <w:numPr>
          <w:ilvl w:val="0"/>
          <w:numId w:val="8"/>
        </w:numPr>
        <w:jc w:val="both"/>
        <w:rPr>
          <w:rFonts w:ascii="Arial" w:eastAsia="Arial" w:hAnsi="Arial" w:cs="Arial"/>
        </w:rPr>
      </w:pPr>
      <w:r w:rsidRPr="00C83888">
        <w:rPr>
          <w:rFonts w:ascii="Arial" w:eastAsia="Arial" w:hAnsi="Arial" w:cs="Arial"/>
        </w:rPr>
        <w:t>Waarden worden soms bewust uitgesproken, maar zijn meestal onbewust – en onuitgesproken – aanwezig in wat mensen doen of laten. Een voorbeeld: Zonder dat je er verder over nadenkt, laat je tijdens een discussie iemand anders rustig uitspreken. De waarde die daar achter steekt – zonder dat je je daar steeds bewust van bent – is “respect”.</w:t>
      </w:r>
    </w:p>
    <w:p w14:paraId="2B459FED" w14:textId="77777777" w:rsidR="00C83888" w:rsidRPr="00C83888" w:rsidRDefault="00C83888" w:rsidP="00F81AF2">
      <w:pPr>
        <w:pStyle w:val="Lijstalinea"/>
        <w:jc w:val="both"/>
        <w:rPr>
          <w:rFonts w:ascii="Arial" w:eastAsia="Arial" w:hAnsi="Arial" w:cs="Arial"/>
        </w:rPr>
      </w:pPr>
    </w:p>
    <w:p w14:paraId="291503CB" w14:textId="77777777" w:rsidR="00C83888" w:rsidRPr="00C83888" w:rsidRDefault="00C83888" w:rsidP="00F81AF2">
      <w:pPr>
        <w:pStyle w:val="Lijstalinea"/>
        <w:numPr>
          <w:ilvl w:val="0"/>
          <w:numId w:val="8"/>
        </w:numPr>
        <w:jc w:val="both"/>
        <w:rPr>
          <w:rFonts w:ascii="Arial" w:eastAsia="Arial" w:hAnsi="Arial" w:cs="Arial"/>
        </w:rPr>
      </w:pPr>
      <w:r w:rsidRPr="00C83888">
        <w:rPr>
          <w:rFonts w:ascii="Arial" w:eastAsia="Arial" w:hAnsi="Arial" w:cs="Arial"/>
        </w:rPr>
        <w:t>Waarden zijn veelal gemeenschappelijk: ze worden gedragen door een groot aantal mensen. Uit verschillende onderzoeken blijkt dat gezondheid, vrijheid, welvaart, naastenliefde, etc. belangrijke waarden zijn in onze samenleving.</w:t>
      </w:r>
    </w:p>
    <w:p w14:paraId="263F3B2B" w14:textId="77777777" w:rsidR="00C83888" w:rsidRPr="00C83888" w:rsidRDefault="00C83888" w:rsidP="00F81AF2">
      <w:pPr>
        <w:pStyle w:val="Lijstalinea"/>
        <w:jc w:val="both"/>
        <w:rPr>
          <w:rFonts w:ascii="Arial" w:eastAsia="Arial" w:hAnsi="Arial" w:cs="Arial"/>
        </w:rPr>
      </w:pPr>
    </w:p>
    <w:p w14:paraId="62CDB1D7" w14:textId="77777777" w:rsidR="00C83888" w:rsidRPr="00C83888" w:rsidRDefault="00C83888" w:rsidP="00F81AF2">
      <w:pPr>
        <w:pStyle w:val="Lijstalinea"/>
        <w:numPr>
          <w:ilvl w:val="0"/>
          <w:numId w:val="8"/>
        </w:numPr>
        <w:jc w:val="both"/>
        <w:rPr>
          <w:rFonts w:ascii="Arial" w:eastAsia="Arial" w:hAnsi="Arial" w:cs="Arial"/>
        </w:rPr>
      </w:pPr>
      <w:r w:rsidRPr="00C83888">
        <w:rPr>
          <w:rFonts w:ascii="Arial" w:eastAsia="Arial" w:hAnsi="Arial" w:cs="Arial"/>
        </w:rPr>
        <w:t>Waarden hebben niet alleen een verstandelijke, maar ook een emotionele dimensie. Wanneer bepaalde waarden aangetast worden kunnen mensen daardoor persoonlijk heel erg geraakt worden.</w:t>
      </w:r>
    </w:p>
    <w:p w14:paraId="082C816A" w14:textId="77777777" w:rsidR="00C83888" w:rsidRDefault="00C83888" w:rsidP="00F81AF2">
      <w:pPr>
        <w:jc w:val="both"/>
        <w:rPr>
          <w:rFonts w:ascii="Arial" w:eastAsia="Arial" w:hAnsi="Arial" w:cs="Arial"/>
        </w:rPr>
      </w:pPr>
    </w:p>
    <w:p w14:paraId="2E6D8019" w14:textId="77777777" w:rsidR="00C83888" w:rsidRPr="00C83888" w:rsidRDefault="00C83888" w:rsidP="00F81AF2">
      <w:pPr>
        <w:jc w:val="both"/>
        <w:rPr>
          <w:rFonts w:ascii="Arial" w:eastAsia="Arial" w:hAnsi="Arial" w:cs="Arial"/>
          <w:b/>
        </w:rPr>
      </w:pPr>
      <w:r w:rsidRPr="00C83888">
        <w:rPr>
          <w:rFonts w:ascii="Arial" w:eastAsia="Arial" w:hAnsi="Arial" w:cs="Arial"/>
          <w:b/>
        </w:rPr>
        <w:t xml:space="preserve">Normen </w:t>
      </w:r>
    </w:p>
    <w:p w14:paraId="39D80896" w14:textId="77777777" w:rsidR="00C83888" w:rsidRDefault="00C83888" w:rsidP="00F81AF2">
      <w:pPr>
        <w:jc w:val="both"/>
        <w:rPr>
          <w:rFonts w:ascii="Arial" w:eastAsia="Arial" w:hAnsi="Arial" w:cs="Arial"/>
        </w:rPr>
      </w:pPr>
      <w:r w:rsidRPr="00C83888">
        <w:rPr>
          <w:rFonts w:ascii="Arial" w:eastAsia="Arial" w:hAnsi="Arial" w:cs="Arial"/>
          <w:b/>
          <w:noProof/>
        </w:rPr>
        <w:drawing>
          <wp:anchor distT="0" distB="0" distL="114300" distR="114300" simplePos="0" relativeHeight="251677696" behindDoc="0" locked="0" layoutInCell="1" allowOverlap="1" wp14:anchorId="5C088E82" wp14:editId="4F4FFEFF">
            <wp:simplePos x="0" y="0"/>
            <wp:positionH relativeFrom="margin">
              <wp:align>right</wp:align>
            </wp:positionH>
            <wp:positionV relativeFrom="paragraph">
              <wp:posOffset>5715</wp:posOffset>
            </wp:positionV>
            <wp:extent cx="2607310" cy="1466850"/>
            <wp:effectExtent l="0" t="0" r="2540" b="0"/>
            <wp:wrapSquare wrapText="bothSides"/>
            <wp:docPr id="22" name="Afbeelding 22" descr="https://nos.nl/data/image/2018/10/24/508474/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os.nl/data/image/2018/10/24/508474/xx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731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5EAC860">
        <w:rPr>
          <w:rFonts w:ascii="Arial" w:eastAsia="Arial" w:hAnsi="Arial" w:cs="Arial"/>
        </w:rPr>
        <w:t xml:space="preserve">Normen zijn regels om een waarde te beschermen. </w:t>
      </w:r>
      <w:r w:rsidRPr="005B50D4">
        <w:rPr>
          <w:rFonts w:ascii="Arial" w:eastAsia="Arial" w:hAnsi="Arial" w:cs="Arial"/>
          <w:b/>
        </w:rPr>
        <w:t>Normen</w:t>
      </w:r>
      <w:r w:rsidRPr="05EAC860">
        <w:rPr>
          <w:rFonts w:ascii="Arial" w:eastAsia="Arial" w:hAnsi="Arial" w:cs="Arial"/>
        </w:rPr>
        <w:t xml:space="preserve"> zijn bepaalde (bindende) verwachtingen over het gedrag van mensen. Vaak zijn het gedragsregels. Gaat het bij waarden om ideeën, bij normen gaat het om concreet gedrag, om handelingen die verwacht worden. Wel is het zo dat het gedrag dat verwacht wordt (of is voorgeschreven) direct samenhangt met de waarden die aangehangen worden. Als mensen bijvoorbeeld gezondheid een belangrijke waarde vinden, zullen ze gezond eten en niet roken. Een norm werkt ook als maatstaf om ons gedrag te beoordelen.</w:t>
      </w:r>
    </w:p>
    <w:p w14:paraId="2FCE439A" w14:textId="77777777" w:rsidR="00C83888" w:rsidRDefault="00C83888" w:rsidP="00F81AF2">
      <w:pPr>
        <w:jc w:val="both"/>
        <w:rPr>
          <w:rFonts w:ascii="Arial" w:eastAsia="Arial" w:hAnsi="Arial" w:cs="Arial"/>
        </w:rPr>
      </w:pPr>
    </w:p>
    <w:p w14:paraId="17042E02" w14:textId="77777777" w:rsidR="00C83888" w:rsidRDefault="00C83888" w:rsidP="00F81AF2">
      <w:pPr>
        <w:jc w:val="both"/>
        <w:rPr>
          <w:rFonts w:ascii="Arial" w:eastAsia="Arial" w:hAnsi="Arial" w:cs="Arial"/>
        </w:rPr>
      </w:pPr>
      <w:r w:rsidRPr="05EAC860">
        <w:rPr>
          <w:rFonts w:ascii="Arial" w:eastAsia="Arial" w:hAnsi="Arial" w:cs="Arial"/>
        </w:rPr>
        <w:t xml:space="preserve">Sommige normen zijn officieel vastgelegd in onze wetboeken. De wetten in ons land zijn belangrijke normen, iedere Nederlander dient zich aan deze wetten te houden. Deze gelden voor een langere tijd en zijn niet makkelijk te veranderen. Andere normen gelden slechts binnen een huishouden, als je van oma niet met je </w:t>
      </w:r>
      <w:proofErr w:type="spellStart"/>
      <w:r w:rsidRPr="05EAC860">
        <w:rPr>
          <w:rFonts w:ascii="Arial" w:eastAsia="Arial" w:hAnsi="Arial" w:cs="Arial"/>
        </w:rPr>
        <w:t>ellebogen</w:t>
      </w:r>
      <w:proofErr w:type="spellEnd"/>
      <w:r w:rsidRPr="05EAC860">
        <w:rPr>
          <w:rFonts w:ascii="Arial" w:eastAsia="Arial" w:hAnsi="Arial" w:cs="Arial"/>
        </w:rPr>
        <w:t xml:space="preserve"> op tafel mag tijdens het eten. Deze laatste is een voorbeeld van het domein van de </w:t>
      </w:r>
      <w:r w:rsidRPr="005B50D4">
        <w:rPr>
          <w:rFonts w:ascii="Arial" w:eastAsia="Arial" w:hAnsi="Arial" w:cs="Arial"/>
          <w:b/>
        </w:rPr>
        <w:t xml:space="preserve">sociale </w:t>
      </w:r>
      <w:r w:rsidRPr="005B50D4">
        <w:rPr>
          <w:rFonts w:ascii="Arial" w:eastAsia="Arial" w:hAnsi="Arial" w:cs="Arial"/>
          <w:b/>
        </w:rPr>
        <w:lastRenderedPageBreak/>
        <w:t>controle</w:t>
      </w:r>
      <w:r w:rsidRPr="05EAC860">
        <w:rPr>
          <w:rFonts w:ascii="Arial" w:eastAsia="Arial" w:hAnsi="Arial" w:cs="Arial"/>
        </w:rPr>
        <w:t>, mensen spreken elkaar aan op gepast gedrag, terwijl bij de eerste de politie eraan te pas komt om overtredingen tegen te gaan.</w:t>
      </w:r>
    </w:p>
    <w:p w14:paraId="1665CC02" w14:textId="77777777" w:rsidR="00C83888" w:rsidRDefault="00C83888" w:rsidP="00F81AF2">
      <w:pPr>
        <w:jc w:val="both"/>
        <w:rPr>
          <w:rFonts w:ascii="Arial" w:eastAsia="Arial" w:hAnsi="Arial" w:cs="Arial"/>
        </w:rPr>
      </w:pPr>
    </w:p>
    <w:p w14:paraId="5A5034ED" w14:textId="77777777" w:rsidR="00C83888" w:rsidRPr="00C83888" w:rsidRDefault="00C83888" w:rsidP="00F81AF2">
      <w:pPr>
        <w:jc w:val="both"/>
        <w:rPr>
          <w:rFonts w:ascii="Arial" w:eastAsia="Arial" w:hAnsi="Arial" w:cs="Arial"/>
          <w:b/>
        </w:rPr>
      </w:pPr>
      <w:r w:rsidRPr="00C83888">
        <w:rPr>
          <w:rFonts w:ascii="Arial" w:eastAsia="Arial" w:hAnsi="Arial" w:cs="Arial"/>
          <w:b/>
        </w:rPr>
        <w:t xml:space="preserve">Dilemma </w:t>
      </w:r>
    </w:p>
    <w:p w14:paraId="520B5DE2" w14:textId="77777777" w:rsidR="00C83888" w:rsidRDefault="00C83888" w:rsidP="00F81AF2">
      <w:pPr>
        <w:jc w:val="both"/>
        <w:rPr>
          <w:rFonts w:ascii="Arial" w:eastAsia="Arial" w:hAnsi="Arial" w:cs="Arial"/>
        </w:rPr>
      </w:pPr>
      <w:r w:rsidRPr="00D51104">
        <w:rPr>
          <w:rFonts w:ascii="Arial" w:eastAsia="Arial" w:hAnsi="Arial" w:cs="Arial"/>
          <w:noProof/>
        </w:rPr>
        <w:drawing>
          <wp:anchor distT="0" distB="0" distL="114300" distR="114300" simplePos="0" relativeHeight="251678720" behindDoc="0" locked="0" layoutInCell="1" allowOverlap="1" wp14:anchorId="4AF65A72" wp14:editId="67F8B123">
            <wp:simplePos x="0" y="0"/>
            <wp:positionH relativeFrom="margin">
              <wp:align>right</wp:align>
            </wp:positionH>
            <wp:positionV relativeFrom="paragraph">
              <wp:posOffset>1353185</wp:posOffset>
            </wp:positionV>
            <wp:extent cx="2545715" cy="1962150"/>
            <wp:effectExtent l="0" t="0" r="6985" b="0"/>
            <wp:wrapSquare wrapText="bothSides"/>
            <wp:docPr id="24" name="Afbeelding 24" descr="Afbeeldingsresultaat voor dilemma">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dilemma">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5715" cy="1962150"/>
                    </a:xfrm>
                    <a:prstGeom prst="rect">
                      <a:avLst/>
                    </a:prstGeom>
                    <a:noFill/>
                    <a:ln>
                      <a:noFill/>
                    </a:ln>
                  </pic:spPr>
                </pic:pic>
              </a:graphicData>
            </a:graphic>
          </wp:anchor>
        </w:drawing>
      </w:r>
      <w:r w:rsidRPr="05EAC860">
        <w:rPr>
          <w:rFonts w:ascii="Arial" w:eastAsia="Arial" w:hAnsi="Arial" w:cs="Arial"/>
        </w:rPr>
        <w:t xml:space="preserve">Een </w:t>
      </w:r>
      <w:r w:rsidRPr="005B50D4">
        <w:rPr>
          <w:rFonts w:ascii="Arial" w:eastAsia="Arial" w:hAnsi="Arial" w:cs="Arial"/>
          <w:b/>
        </w:rPr>
        <w:t>dilemma</w:t>
      </w:r>
      <w:r w:rsidRPr="05EAC860">
        <w:rPr>
          <w:rFonts w:ascii="Arial" w:eastAsia="Arial" w:hAnsi="Arial" w:cs="Arial"/>
        </w:rPr>
        <w:t xml:space="preserve"> is een 'waardenconflict'. Het is een situatie waarin er een keuze gemaakt moet worden, waarbij er aan beide kanten nadelen zitten. Het is een moeilijke keuze. Soms komt het voor dat iemand twee of meer waarden nastreeft die op dat moment met elkaar botsen. Een voorbeeld: een goede vriend van je maakt discriminerende opmerkingen over buitenlanders. Jijzelf hebt een enorme hekel aan discriminatie. Voor jou is gelijkwaardigheid een heel belangrijke waarde. Maar ook vriendschap vind je enorm belangrijk. Je hebt nu een probleem. Als je iets over die discriminerende opmerkingen zegt tegen je vriend lijdt de vriendschap daar misschien onder. Wat moet je doen? Welke waarde moet voorrang hebben: gelijkwaardigheid of vriendschap? Dit is een voorbeeld van een waardenconflict. Zo’n conflict wordt een ethisch dilemma genoemd. Het kenmerkende van een ethisch dilemma is dat je twee of meer waarden nastreeft die niet tegelijkertijd gerealiseerd kunnen worden. Je moet dan kiezen en kiezen doet pijn. In ons voorbeeld: discriminatie doet pijn, maar ook een goede vriend verliezen doet pijn.</w:t>
      </w:r>
    </w:p>
    <w:p w14:paraId="191D95A0" w14:textId="77777777" w:rsidR="00C83888" w:rsidRDefault="00C83888" w:rsidP="00F81AF2">
      <w:pPr>
        <w:jc w:val="both"/>
        <w:rPr>
          <w:rFonts w:ascii="Arial" w:eastAsia="Arial" w:hAnsi="Arial" w:cs="Arial"/>
        </w:rPr>
      </w:pPr>
    </w:p>
    <w:p w14:paraId="1F01CB88" w14:textId="77777777" w:rsidR="00C83888" w:rsidRPr="00C83888" w:rsidRDefault="00C83888" w:rsidP="00F81AF2">
      <w:pPr>
        <w:jc w:val="both"/>
        <w:rPr>
          <w:rFonts w:ascii="Arial" w:eastAsia="Arial" w:hAnsi="Arial" w:cs="Arial"/>
          <w:b/>
        </w:rPr>
      </w:pPr>
      <w:r w:rsidRPr="00C83888">
        <w:rPr>
          <w:rFonts w:ascii="Arial" w:eastAsia="Arial" w:hAnsi="Arial" w:cs="Arial"/>
          <w:b/>
        </w:rPr>
        <w:t>Moraal</w:t>
      </w:r>
    </w:p>
    <w:p w14:paraId="22E9E0EC" w14:textId="0338E7DA" w:rsidR="00C83888" w:rsidRDefault="00C83888" w:rsidP="00F81AF2">
      <w:pPr>
        <w:jc w:val="both"/>
        <w:rPr>
          <w:rFonts w:ascii="Arial" w:eastAsia="Arial" w:hAnsi="Arial" w:cs="Arial"/>
        </w:rPr>
      </w:pPr>
      <w:r w:rsidRPr="05EAC860">
        <w:rPr>
          <w:rFonts w:ascii="Arial" w:eastAsia="Arial" w:hAnsi="Arial" w:cs="Arial"/>
        </w:rPr>
        <w:t xml:space="preserve">Waarden en normen vormen samen de </w:t>
      </w:r>
      <w:r w:rsidRPr="005B50D4">
        <w:rPr>
          <w:rFonts w:ascii="Arial" w:eastAsia="Arial" w:hAnsi="Arial" w:cs="Arial"/>
          <w:b/>
        </w:rPr>
        <w:t>moraal.</w:t>
      </w:r>
      <w:r w:rsidRPr="05EAC860">
        <w:rPr>
          <w:rFonts w:ascii="Arial" w:eastAsia="Arial" w:hAnsi="Arial" w:cs="Arial"/>
        </w:rPr>
        <w:t xml:space="preserve"> Ieder mens heeft een moraal. Maar ook binnen sociale groeperingen – bijvoorbeeld een school of bedrijf – en binnen de samenleving als geheel bestaan opvattingen over goed en kwaad: waarden en normen. Ook daar spreken we dus van een moraal. We komen dan tot de volgende definitie: Moraal is het geheel van feitelijk aanwezige waarden en normen bij een individu, bij een bepaalde sociale groepering, of bij de samenleving in zijn geheel.</w:t>
      </w:r>
    </w:p>
    <w:p w14:paraId="3923585C" w14:textId="77777777" w:rsidR="008771D0" w:rsidRDefault="008771D0" w:rsidP="00F81AF2">
      <w:pPr>
        <w:jc w:val="both"/>
        <w:rPr>
          <w:rFonts w:ascii="Arial" w:eastAsia="Arial" w:hAnsi="Arial" w:cs="Arial"/>
        </w:rPr>
      </w:pPr>
    </w:p>
    <w:p w14:paraId="01668046" w14:textId="33E9017D" w:rsidR="00C83888" w:rsidRPr="008771D0" w:rsidRDefault="008771D0" w:rsidP="00F81AF2">
      <w:pPr>
        <w:jc w:val="both"/>
        <w:rPr>
          <w:rFonts w:ascii="Arial" w:eastAsia="Arial" w:hAnsi="Arial" w:cs="Arial"/>
          <w:b/>
          <w:bCs/>
        </w:rPr>
      </w:pPr>
      <w:r>
        <w:rPr>
          <w:rFonts w:ascii="Arial" w:eastAsia="Arial" w:hAnsi="Arial" w:cs="Arial"/>
          <w:b/>
          <w:bCs/>
        </w:rPr>
        <w:t>Vragen</w:t>
      </w:r>
    </w:p>
    <w:p w14:paraId="5453BC4B" w14:textId="77777777" w:rsidR="00C83888" w:rsidRDefault="00C83888" w:rsidP="00F81AF2">
      <w:pPr>
        <w:pStyle w:val="Lijstalinea"/>
        <w:numPr>
          <w:ilvl w:val="0"/>
          <w:numId w:val="10"/>
        </w:numPr>
        <w:jc w:val="both"/>
        <w:rPr>
          <w:rFonts w:ascii="Arial" w:eastAsia="Arial" w:hAnsi="Arial" w:cs="Arial"/>
        </w:rPr>
      </w:pPr>
      <w:r w:rsidRPr="00C83888">
        <w:rPr>
          <w:rFonts w:ascii="Arial" w:eastAsia="Arial" w:hAnsi="Arial" w:cs="Arial"/>
        </w:rPr>
        <w:t>Geef een duidelijke en volledige omschrijving van het begrip waarde.</w:t>
      </w:r>
    </w:p>
    <w:p w14:paraId="2B6B724C" w14:textId="77777777" w:rsidR="002A0B68" w:rsidRPr="00C83888" w:rsidRDefault="002A0B68" w:rsidP="00F81AF2">
      <w:pPr>
        <w:pStyle w:val="Lijstalinea"/>
        <w:jc w:val="both"/>
        <w:rPr>
          <w:rFonts w:ascii="Arial" w:eastAsia="Arial" w:hAnsi="Arial" w:cs="Arial"/>
        </w:rPr>
      </w:pPr>
    </w:p>
    <w:p w14:paraId="540CA5E0" w14:textId="77777777" w:rsidR="00C83888" w:rsidRDefault="00C83888" w:rsidP="00F81AF2">
      <w:pPr>
        <w:pStyle w:val="Lijstalinea"/>
        <w:numPr>
          <w:ilvl w:val="0"/>
          <w:numId w:val="10"/>
        </w:numPr>
        <w:jc w:val="both"/>
        <w:rPr>
          <w:rFonts w:ascii="Arial" w:eastAsia="Arial" w:hAnsi="Arial" w:cs="Arial"/>
        </w:rPr>
      </w:pPr>
      <w:r w:rsidRPr="00C83888">
        <w:rPr>
          <w:rFonts w:ascii="Arial" w:eastAsia="Arial" w:hAnsi="Arial" w:cs="Arial"/>
        </w:rPr>
        <w:t xml:space="preserve">Zijn onze schoolregels meer als wetten of meer als sociale controle. Leg je antwoord duidelijk uit. </w:t>
      </w:r>
    </w:p>
    <w:p w14:paraId="04445B2B" w14:textId="77777777" w:rsidR="002A0B68" w:rsidRPr="00C83888" w:rsidRDefault="002A0B68" w:rsidP="00F81AF2">
      <w:pPr>
        <w:pStyle w:val="Lijstalinea"/>
        <w:jc w:val="both"/>
        <w:rPr>
          <w:rFonts w:ascii="Arial" w:eastAsia="Arial" w:hAnsi="Arial" w:cs="Arial"/>
        </w:rPr>
      </w:pPr>
    </w:p>
    <w:p w14:paraId="4D6A3D76" w14:textId="77777777" w:rsidR="00C83888" w:rsidRDefault="00C83888" w:rsidP="00F81AF2">
      <w:pPr>
        <w:pStyle w:val="Lijstalinea"/>
        <w:numPr>
          <w:ilvl w:val="0"/>
          <w:numId w:val="10"/>
        </w:numPr>
        <w:jc w:val="both"/>
        <w:rPr>
          <w:rFonts w:ascii="Arial" w:eastAsia="Arial" w:hAnsi="Arial" w:cs="Arial"/>
        </w:rPr>
      </w:pPr>
      <w:r w:rsidRPr="00C83888">
        <w:rPr>
          <w:rFonts w:ascii="Arial" w:eastAsia="Arial" w:hAnsi="Arial" w:cs="Arial"/>
        </w:rPr>
        <w:t xml:space="preserve">Verzin zelf 2 voorbeelden van een dilemma. </w:t>
      </w:r>
    </w:p>
    <w:p w14:paraId="7FC4C496" w14:textId="77777777" w:rsidR="002A0B68" w:rsidRPr="00C83888" w:rsidRDefault="002A0B68" w:rsidP="00F81AF2">
      <w:pPr>
        <w:pStyle w:val="Lijstalinea"/>
        <w:jc w:val="both"/>
        <w:rPr>
          <w:rFonts w:ascii="Arial" w:eastAsia="Arial" w:hAnsi="Arial" w:cs="Arial"/>
        </w:rPr>
      </w:pPr>
    </w:p>
    <w:p w14:paraId="3AB69DD6" w14:textId="77777777" w:rsidR="00C83888" w:rsidRPr="00C83888" w:rsidRDefault="00C83888" w:rsidP="00F81AF2">
      <w:pPr>
        <w:pStyle w:val="Lijstalinea"/>
        <w:numPr>
          <w:ilvl w:val="0"/>
          <w:numId w:val="10"/>
        </w:numPr>
        <w:jc w:val="both"/>
        <w:rPr>
          <w:rFonts w:ascii="Arial" w:eastAsia="Arial" w:hAnsi="Arial" w:cs="Arial"/>
        </w:rPr>
      </w:pPr>
      <w:r w:rsidRPr="00C83888">
        <w:rPr>
          <w:rFonts w:ascii="Arial" w:eastAsia="Arial" w:hAnsi="Arial" w:cs="Arial"/>
        </w:rPr>
        <w:t>Waar wijkt jouw individuele moraal af van die van de school? Of van de samenleving?</w:t>
      </w:r>
    </w:p>
    <w:p w14:paraId="0AD1F196" w14:textId="77777777" w:rsidR="00C83888" w:rsidRDefault="00C83888" w:rsidP="00F81AF2">
      <w:pPr>
        <w:jc w:val="both"/>
        <w:rPr>
          <w:rFonts w:ascii="Arial" w:eastAsia="Arial" w:hAnsi="Arial" w:cs="Arial"/>
        </w:rPr>
      </w:pPr>
    </w:p>
    <w:p w14:paraId="332DCEFA" w14:textId="77777777" w:rsidR="002A0B68" w:rsidRDefault="002A0B68" w:rsidP="00F81AF2">
      <w:pPr>
        <w:spacing w:after="160" w:line="259" w:lineRule="auto"/>
        <w:jc w:val="both"/>
        <w:rPr>
          <w:rFonts w:ascii="Arial" w:eastAsia="Arial" w:hAnsi="Arial" w:cs="Arial"/>
          <w:b/>
        </w:rPr>
      </w:pPr>
      <w:r>
        <w:rPr>
          <w:rFonts w:ascii="Arial" w:eastAsia="Arial" w:hAnsi="Arial" w:cs="Arial"/>
          <w:b/>
        </w:rPr>
        <w:br w:type="page"/>
      </w:r>
    </w:p>
    <w:p w14:paraId="7F6A0B3B" w14:textId="77777777" w:rsidR="00C83888" w:rsidRPr="004D11B9" w:rsidRDefault="00C83888" w:rsidP="00F81AF2">
      <w:pPr>
        <w:jc w:val="both"/>
        <w:rPr>
          <w:rFonts w:ascii="Arial" w:eastAsia="Arial" w:hAnsi="Arial" w:cs="Arial"/>
          <w:b/>
        </w:rPr>
      </w:pPr>
      <w:r>
        <w:rPr>
          <w:rFonts w:ascii="Arial" w:eastAsia="Arial" w:hAnsi="Arial" w:cs="Arial"/>
          <w:b/>
        </w:rPr>
        <w:lastRenderedPageBreak/>
        <w:t>Cultuur</w:t>
      </w:r>
      <w:r w:rsidRPr="004D11B9">
        <w:rPr>
          <w:rFonts w:ascii="Arial" w:eastAsia="Arial" w:hAnsi="Arial" w:cs="Arial"/>
          <w:b/>
        </w:rPr>
        <w:t>relativisme</w:t>
      </w:r>
    </w:p>
    <w:p w14:paraId="223DE267" w14:textId="77777777" w:rsidR="00C83888" w:rsidRDefault="00C83888" w:rsidP="00F81AF2">
      <w:pPr>
        <w:pStyle w:val="Lijstalinea"/>
        <w:numPr>
          <w:ilvl w:val="0"/>
          <w:numId w:val="10"/>
        </w:numPr>
        <w:jc w:val="both"/>
        <w:rPr>
          <w:rFonts w:ascii="Arial" w:eastAsia="Arial" w:hAnsi="Arial" w:cs="Arial"/>
        </w:rPr>
      </w:pPr>
      <w:r w:rsidRPr="002A0B68">
        <w:rPr>
          <w:rFonts w:ascii="Arial" w:eastAsia="Arial" w:hAnsi="Arial" w:cs="Arial"/>
        </w:rPr>
        <w:t>Waar komen jouw morele overtuigingen vandaan?</w:t>
      </w:r>
    </w:p>
    <w:p w14:paraId="3B234895" w14:textId="77777777" w:rsidR="002A0B68" w:rsidRPr="002A0B68" w:rsidRDefault="002A0B68" w:rsidP="00F81AF2">
      <w:pPr>
        <w:pStyle w:val="Lijstalinea"/>
        <w:jc w:val="both"/>
        <w:rPr>
          <w:rFonts w:ascii="Arial" w:eastAsia="Arial" w:hAnsi="Arial" w:cs="Arial"/>
        </w:rPr>
      </w:pPr>
    </w:p>
    <w:p w14:paraId="53A45AB0" w14:textId="77777777" w:rsidR="002A0B68" w:rsidRPr="002A0B68" w:rsidRDefault="00C83888" w:rsidP="00F81AF2">
      <w:pPr>
        <w:pStyle w:val="Lijstalinea"/>
        <w:numPr>
          <w:ilvl w:val="0"/>
          <w:numId w:val="10"/>
        </w:numPr>
        <w:jc w:val="both"/>
        <w:rPr>
          <w:rFonts w:ascii="Arial" w:eastAsia="Arial" w:hAnsi="Arial" w:cs="Arial"/>
        </w:rPr>
      </w:pPr>
      <w:r w:rsidRPr="002A0B68">
        <w:rPr>
          <w:rFonts w:ascii="Arial" w:eastAsia="Arial" w:hAnsi="Arial" w:cs="Arial"/>
        </w:rPr>
        <w:t>Is jouw moraal anders dan die van je grootouders? Hoe zou je deze verschillen kunnen verklaren?</w:t>
      </w:r>
    </w:p>
    <w:p w14:paraId="6337F49E" w14:textId="77777777" w:rsidR="002A0B68" w:rsidRPr="002A0B68" w:rsidRDefault="002A0B68" w:rsidP="00F81AF2">
      <w:pPr>
        <w:pStyle w:val="Lijstalinea"/>
        <w:jc w:val="both"/>
        <w:rPr>
          <w:rFonts w:ascii="Arial" w:eastAsia="Arial" w:hAnsi="Arial" w:cs="Arial"/>
        </w:rPr>
      </w:pPr>
    </w:p>
    <w:p w14:paraId="74B033B4" w14:textId="77777777" w:rsidR="002A0B68" w:rsidRPr="002A0B68" w:rsidRDefault="00C83888" w:rsidP="00F81AF2">
      <w:pPr>
        <w:pStyle w:val="Lijstalinea"/>
        <w:numPr>
          <w:ilvl w:val="0"/>
          <w:numId w:val="10"/>
        </w:numPr>
        <w:jc w:val="both"/>
        <w:rPr>
          <w:rFonts w:ascii="Arial" w:eastAsia="Arial" w:hAnsi="Arial" w:cs="Arial"/>
        </w:rPr>
      </w:pPr>
      <w:r w:rsidRPr="002A0B68">
        <w:rPr>
          <w:rFonts w:ascii="Arial" w:eastAsia="Arial" w:hAnsi="Arial" w:cs="Arial"/>
        </w:rPr>
        <w:t>Welke verschillen in moraal ken je tussen Nederland en de rest van de wereld? Hoe zou je deze verschillen kunnen verklaren?</w:t>
      </w:r>
    </w:p>
    <w:p w14:paraId="26BC6638" w14:textId="77777777" w:rsidR="002A0B68" w:rsidRPr="002A0B68" w:rsidRDefault="002A0B68" w:rsidP="00F81AF2">
      <w:pPr>
        <w:pStyle w:val="Lijstalinea"/>
        <w:jc w:val="both"/>
        <w:rPr>
          <w:rFonts w:ascii="Arial" w:eastAsia="Arial" w:hAnsi="Arial" w:cs="Arial"/>
        </w:rPr>
      </w:pPr>
    </w:p>
    <w:p w14:paraId="24AA467D" w14:textId="77777777" w:rsidR="002A0B68" w:rsidRPr="002A0B68" w:rsidRDefault="00C83888" w:rsidP="00F81AF2">
      <w:pPr>
        <w:pStyle w:val="Lijstalinea"/>
        <w:numPr>
          <w:ilvl w:val="0"/>
          <w:numId w:val="10"/>
        </w:numPr>
        <w:jc w:val="both"/>
        <w:rPr>
          <w:rFonts w:ascii="Arial" w:eastAsia="Arial" w:hAnsi="Arial" w:cs="Arial"/>
        </w:rPr>
      </w:pPr>
      <w:r w:rsidRPr="002A0B68">
        <w:rPr>
          <w:rFonts w:ascii="Arial" w:eastAsia="Arial" w:hAnsi="Arial" w:cs="Arial"/>
        </w:rPr>
        <w:t>Als mensen met veel verschillende moralen bij elkaar in de buurt wonen, welke problemen zou dat op kunnen leveren?</w:t>
      </w:r>
    </w:p>
    <w:p w14:paraId="335F0293" w14:textId="77777777" w:rsidR="002A0B68" w:rsidRPr="002A0B68" w:rsidRDefault="002A0B68" w:rsidP="00F81AF2">
      <w:pPr>
        <w:pStyle w:val="Lijstalinea"/>
        <w:jc w:val="both"/>
        <w:rPr>
          <w:rFonts w:ascii="Arial" w:eastAsia="Arial" w:hAnsi="Arial" w:cs="Arial"/>
        </w:rPr>
      </w:pPr>
    </w:p>
    <w:p w14:paraId="5EF2A116" w14:textId="77777777" w:rsidR="002A0B68" w:rsidRPr="002A0B68" w:rsidRDefault="00C83888" w:rsidP="00F81AF2">
      <w:pPr>
        <w:pStyle w:val="Lijstalinea"/>
        <w:numPr>
          <w:ilvl w:val="0"/>
          <w:numId w:val="10"/>
        </w:numPr>
        <w:jc w:val="both"/>
        <w:rPr>
          <w:rFonts w:ascii="Arial" w:eastAsia="Arial" w:hAnsi="Arial" w:cs="Arial"/>
        </w:rPr>
      </w:pPr>
      <w:r w:rsidRPr="002A0B68">
        <w:rPr>
          <w:rFonts w:ascii="Arial" w:eastAsia="Arial" w:hAnsi="Arial" w:cs="Arial"/>
        </w:rPr>
        <w:t>Aan je eigen normen en waarden vasthouden</w:t>
      </w:r>
      <w:r w:rsidR="002A0B68">
        <w:rPr>
          <w:rFonts w:ascii="Arial" w:eastAsia="Arial" w:hAnsi="Arial" w:cs="Arial"/>
        </w:rPr>
        <w:t>,</w:t>
      </w:r>
      <w:r w:rsidRPr="002A0B68">
        <w:rPr>
          <w:rFonts w:ascii="Arial" w:eastAsia="Arial" w:hAnsi="Arial" w:cs="Arial"/>
        </w:rPr>
        <w:t xml:space="preserve"> omdat je ervan overtuigd bent dat jouw ideeën de beste zijn, lijkt een goed idee. Dat is het vaak ook. Maar respect tonen voor anderen die misschien vanwege hun achtergrond andere normen erop</w:t>
      </w:r>
      <w:r w:rsidR="002A0B68">
        <w:rPr>
          <w:rFonts w:ascii="Arial" w:eastAsia="Arial" w:hAnsi="Arial" w:cs="Arial"/>
        </w:rPr>
        <w:t xml:space="preserve"> </w:t>
      </w:r>
      <w:r w:rsidRPr="002A0B68">
        <w:rPr>
          <w:rFonts w:ascii="Arial" w:eastAsia="Arial" w:hAnsi="Arial" w:cs="Arial"/>
        </w:rPr>
        <w:t xml:space="preserve">na houden is ook van belang. Is er een grens in het opdringen van jouw mening? Is er ook een grens als het gaat om het accepteren van de moraal van anderen? </w:t>
      </w:r>
      <w:r w:rsidR="002A0B68">
        <w:rPr>
          <w:rFonts w:ascii="Arial" w:eastAsia="Arial" w:hAnsi="Arial" w:cs="Arial"/>
        </w:rPr>
        <w:t>Waar ligt die grens?</w:t>
      </w:r>
    </w:p>
    <w:p w14:paraId="1D1AA11C" w14:textId="77777777" w:rsidR="002A0B68" w:rsidRPr="002A0B68" w:rsidRDefault="002A0B68" w:rsidP="00F81AF2">
      <w:pPr>
        <w:pStyle w:val="Lijstalinea"/>
        <w:jc w:val="both"/>
        <w:rPr>
          <w:rFonts w:ascii="Arial" w:eastAsia="Arial" w:hAnsi="Arial" w:cs="Arial"/>
        </w:rPr>
      </w:pPr>
    </w:p>
    <w:p w14:paraId="21A37A07" w14:textId="77777777" w:rsidR="00C83888" w:rsidRDefault="00C83888" w:rsidP="00F81AF2">
      <w:pPr>
        <w:jc w:val="both"/>
        <w:rPr>
          <w:rFonts w:ascii="Arial" w:eastAsia="Arial" w:hAnsi="Arial" w:cs="Arial"/>
        </w:rPr>
      </w:pPr>
      <w:r>
        <w:rPr>
          <w:rFonts w:ascii="Arial" w:eastAsia="Arial" w:hAnsi="Arial" w:cs="Arial"/>
        </w:rPr>
        <w:t xml:space="preserve">Lees de teksten hieronder en geef je mening. </w:t>
      </w:r>
    </w:p>
    <w:p w14:paraId="178D23A1" w14:textId="77777777" w:rsidR="002A0B68" w:rsidRDefault="002A0B68" w:rsidP="00F81AF2">
      <w:pPr>
        <w:jc w:val="both"/>
        <w:rPr>
          <w:rFonts w:ascii="Arial" w:eastAsia="Arial" w:hAnsi="Arial" w:cs="Arial"/>
        </w:rPr>
      </w:pPr>
    </w:p>
    <w:tbl>
      <w:tblPr>
        <w:tblStyle w:val="Tabelraster"/>
        <w:tblW w:w="0" w:type="auto"/>
        <w:tblLook w:val="04A0" w:firstRow="1" w:lastRow="0" w:firstColumn="1" w:lastColumn="0" w:noHBand="0" w:noVBand="1"/>
      </w:tblPr>
      <w:tblGrid>
        <w:gridCol w:w="9062"/>
      </w:tblGrid>
      <w:tr w:rsidR="00C83888" w14:paraId="585FA641" w14:textId="77777777" w:rsidTr="00AD5585">
        <w:tc>
          <w:tcPr>
            <w:tcW w:w="9062" w:type="dxa"/>
          </w:tcPr>
          <w:p w14:paraId="1C9C9D19" w14:textId="77777777" w:rsidR="00C83888" w:rsidRDefault="00C83888" w:rsidP="00F81AF2">
            <w:pPr>
              <w:jc w:val="both"/>
              <w:rPr>
                <w:rFonts w:ascii="Arial" w:eastAsia="Arial" w:hAnsi="Arial" w:cs="Arial"/>
                <w:b/>
              </w:rPr>
            </w:pPr>
            <w:r w:rsidRPr="00EF6344">
              <w:rPr>
                <w:rFonts w:ascii="Arial" w:eastAsia="Arial" w:hAnsi="Arial" w:cs="Arial"/>
                <w:b/>
              </w:rPr>
              <w:t>Boete voor islamitische agent die vrouwelijke collega geen hand gaf</w:t>
            </w:r>
          </w:p>
          <w:p w14:paraId="3F43981B" w14:textId="77777777" w:rsidR="00C83888" w:rsidRDefault="00C83888" w:rsidP="00F81AF2">
            <w:pPr>
              <w:jc w:val="both"/>
              <w:rPr>
                <w:rFonts w:ascii="Arial" w:eastAsia="Arial" w:hAnsi="Arial" w:cs="Arial"/>
                <w:sz w:val="16"/>
                <w:szCs w:val="16"/>
              </w:rPr>
            </w:pPr>
            <w:r w:rsidRPr="00EF6344">
              <w:rPr>
                <w:rFonts w:ascii="Arial" w:eastAsia="Arial" w:hAnsi="Arial" w:cs="Arial"/>
                <w:sz w:val="16"/>
                <w:szCs w:val="16"/>
              </w:rPr>
              <w:t>17 maart 2018 11:49</w:t>
            </w:r>
            <w:r>
              <w:rPr>
                <w:rFonts w:ascii="Arial" w:eastAsia="Arial" w:hAnsi="Arial" w:cs="Arial"/>
                <w:sz w:val="16"/>
                <w:szCs w:val="16"/>
              </w:rPr>
              <w:t xml:space="preserve"> RTL Nieuws</w:t>
            </w:r>
          </w:p>
          <w:p w14:paraId="1F2F1D5A" w14:textId="77777777" w:rsidR="002A0B68" w:rsidRPr="00EF6344" w:rsidRDefault="002A0B68" w:rsidP="00F81AF2">
            <w:pPr>
              <w:jc w:val="both"/>
              <w:rPr>
                <w:rFonts w:ascii="Arial" w:eastAsia="Arial" w:hAnsi="Arial" w:cs="Arial"/>
                <w:sz w:val="16"/>
                <w:szCs w:val="16"/>
              </w:rPr>
            </w:pPr>
          </w:p>
          <w:p w14:paraId="6D85BB7E" w14:textId="77777777" w:rsidR="002A0B68" w:rsidRDefault="00C83888" w:rsidP="00F81AF2">
            <w:pPr>
              <w:jc w:val="both"/>
              <w:rPr>
                <w:rFonts w:ascii="Arial" w:eastAsia="Arial" w:hAnsi="Arial" w:cs="Arial"/>
              </w:rPr>
            </w:pPr>
            <w:r w:rsidRPr="00EF6344">
              <w:rPr>
                <w:rFonts w:ascii="Arial" w:eastAsia="Arial" w:hAnsi="Arial" w:cs="Arial"/>
              </w:rPr>
              <w:t xml:space="preserve">Een islamitische politieagent die weigerde een vrouwelijke collega een hand te geven tijdens een feestje in de Duitse plaats </w:t>
            </w:r>
            <w:proofErr w:type="spellStart"/>
            <w:r w:rsidRPr="00EF6344">
              <w:rPr>
                <w:rFonts w:ascii="Arial" w:eastAsia="Arial" w:hAnsi="Arial" w:cs="Arial"/>
              </w:rPr>
              <w:t>Montabaur</w:t>
            </w:r>
            <w:proofErr w:type="spellEnd"/>
            <w:r w:rsidRPr="00EF6344">
              <w:rPr>
                <w:rFonts w:ascii="Arial" w:eastAsia="Arial" w:hAnsi="Arial" w:cs="Arial"/>
              </w:rPr>
              <w:t>, moet daarvoor een boete betalen van 1000 euro. Daarnaast ondertekende hij een verklaring waarin onder meer staat dat hij voortaan geen handdrukken van vrouwen mag weigeren.</w:t>
            </w:r>
          </w:p>
          <w:p w14:paraId="3E76BAA6" w14:textId="77777777" w:rsidR="00C83888" w:rsidRPr="00EF6344" w:rsidRDefault="00C83888" w:rsidP="00F81AF2">
            <w:pPr>
              <w:jc w:val="both"/>
              <w:rPr>
                <w:rFonts w:ascii="Arial" w:eastAsia="Arial" w:hAnsi="Arial" w:cs="Arial"/>
              </w:rPr>
            </w:pPr>
            <w:r w:rsidRPr="00EF6344">
              <w:rPr>
                <w:rFonts w:ascii="Arial" w:eastAsia="Arial" w:hAnsi="Arial" w:cs="Arial"/>
              </w:rPr>
              <w:t xml:space="preserve"> </w:t>
            </w:r>
          </w:p>
          <w:p w14:paraId="6BE33F1B" w14:textId="77777777" w:rsidR="00C83888" w:rsidRDefault="00C83888" w:rsidP="00F81AF2">
            <w:pPr>
              <w:jc w:val="both"/>
              <w:rPr>
                <w:rFonts w:ascii="Arial" w:eastAsia="Arial" w:hAnsi="Arial" w:cs="Arial"/>
              </w:rPr>
            </w:pPr>
            <w:r w:rsidRPr="00EF6344">
              <w:rPr>
                <w:rFonts w:ascii="Arial" w:eastAsia="Arial" w:hAnsi="Arial" w:cs="Arial"/>
              </w:rPr>
              <w:t xml:space="preserve">De beambte wilde zijn vrouwelijke collega in mei 2017 tijdens het feest ter ere van zijn promotie geen hand geven vanwege religieuze bezwaren. Volgens het ministerie van Justitie van de deelstaat </w:t>
            </w:r>
            <w:proofErr w:type="spellStart"/>
            <w:r w:rsidRPr="00EF6344">
              <w:rPr>
                <w:rFonts w:ascii="Arial" w:eastAsia="Arial" w:hAnsi="Arial" w:cs="Arial"/>
              </w:rPr>
              <w:t>Rheinland-Pfalz</w:t>
            </w:r>
            <w:proofErr w:type="spellEnd"/>
            <w:r w:rsidRPr="00EF6344">
              <w:rPr>
                <w:rFonts w:ascii="Arial" w:eastAsia="Arial" w:hAnsi="Arial" w:cs="Arial"/>
              </w:rPr>
              <w:t xml:space="preserve"> nam hij de felicitaties van de vrouw aan door een buiginkje te maken met zijn hand op zijn hart.</w:t>
            </w:r>
          </w:p>
          <w:p w14:paraId="07F8CF9F" w14:textId="77777777" w:rsidR="002A0B68" w:rsidRPr="00EF6344" w:rsidRDefault="002A0B68" w:rsidP="00F81AF2">
            <w:pPr>
              <w:jc w:val="both"/>
              <w:rPr>
                <w:rFonts w:ascii="Arial" w:eastAsia="Arial" w:hAnsi="Arial" w:cs="Arial"/>
              </w:rPr>
            </w:pPr>
          </w:p>
          <w:p w14:paraId="6F41ADF2" w14:textId="77777777" w:rsidR="00C83888" w:rsidRPr="002A0B68" w:rsidRDefault="00C83888" w:rsidP="00F81AF2">
            <w:pPr>
              <w:jc w:val="both"/>
              <w:rPr>
                <w:rFonts w:ascii="Arial" w:eastAsia="Arial" w:hAnsi="Arial" w:cs="Arial"/>
                <w:b/>
              </w:rPr>
            </w:pPr>
            <w:r w:rsidRPr="002A0B68">
              <w:rPr>
                <w:rFonts w:ascii="Arial" w:eastAsia="Arial" w:hAnsi="Arial" w:cs="Arial"/>
                <w:b/>
              </w:rPr>
              <w:t>Teken van respect</w:t>
            </w:r>
          </w:p>
          <w:p w14:paraId="45BB1D0B" w14:textId="77777777" w:rsidR="002A0B68" w:rsidRDefault="00C83888" w:rsidP="00F81AF2">
            <w:pPr>
              <w:jc w:val="both"/>
              <w:rPr>
                <w:rFonts w:ascii="Arial" w:eastAsia="Arial" w:hAnsi="Arial" w:cs="Arial"/>
              </w:rPr>
            </w:pPr>
            <w:r w:rsidRPr="00EF6344">
              <w:rPr>
                <w:rFonts w:ascii="Arial" w:eastAsia="Arial" w:hAnsi="Arial" w:cs="Arial"/>
              </w:rPr>
              <w:t>Naast de geldboete moest de agent ook een verklaring ondertekenen waarin staat dat hij voortaan vrouwen zonder uitzondering of voorbehoud als gelijkwaardig zal beschouwen. In de verklaring staat volgens Spiegel Online ook dat hij handdrukken van vrouwen niet mag weigeren, als teken van respect voor hen en als erkenning van hun gelijkheid aan mannen.</w:t>
            </w:r>
          </w:p>
          <w:p w14:paraId="3655F9DA" w14:textId="77777777" w:rsidR="00C83888" w:rsidRPr="00EF6344" w:rsidRDefault="00C83888" w:rsidP="00F81AF2">
            <w:pPr>
              <w:jc w:val="both"/>
              <w:rPr>
                <w:rFonts w:ascii="Arial" w:eastAsia="Arial" w:hAnsi="Arial" w:cs="Arial"/>
              </w:rPr>
            </w:pPr>
            <w:r w:rsidRPr="00EF6344">
              <w:rPr>
                <w:rFonts w:ascii="Arial" w:eastAsia="Arial" w:hAnsi="Arial" w:cs="Arial"/>
              </w:rPr>
              <w:t xml:space="preserve"> </w:t>
            </w:r>
          </w:p>
          <w:p w14:paraId="1B5EE548" w14:textId="77777777" w:rsidR="00C83888" w:rsidRDefault="00C83888" w:rsidP="00F81AF2">
            <w:pPr>
              <w:jc w:val="both"/>
              <w:rPr>
                <w:rFonts w:ascii="Arial" w:eastAsia="Arial" w:hAnsi="Arial" w:cs="Arial"/>
              </w:rPr>
            </w:pPr>
            <w:r w:rsidRPr="00EF6344">
              <w:rPr>
                <w:rFonts w:ascii="Arial" w:eastAsia="Arial" w:hAnsi="Arial" w:cs="Arial"/>
              </w:rPr>
              <w:t>Het voorval zorgde in heel Duitsland voor opschudding. Zijn ontslag dreigde, maar volgens de Duitse tuchtcommissie ontliep de man dat omdat hij tot nog toe van onbesproken gedrag was. Mocht de agent zich niet aan de afspraken houden, dan vliegt hij er volgens de autoriteiten in Koblenz alsnog uit.</w:t>
            </w:r>
          </w:p>
          <w:p w14:paraId="228EC0C4" w14:textId="77777777" w:rsidR="002A0B68" w:rsidRPr="00EF6344" w:rsidRDefault="002A0B68" w:rsidP="00F81AF2">
            <w:pPr>
              <w:jc w:val="both"/>
              <w:rPr>
                <w:rFonts w:ascii="Arial" w:eastAsia="Arial" w:hAnsi="Arial" w:cs="Arial"/>
              </w:rPr>
            </w:pPr>
          </w:p>
          <w:p w14:paraId="5985EF3A" w14:textId="77777777" w:rsidR="00C83888" w:rsidRPr="002A0B68" w:rsidRDefault="00C83888" w:rsidP="00F81AF2">
            <w:pPr>
              <w:jc w:val="both"/>
              <w:rPr>
                <w:rFonts w:ascii="Arial" w:eastAsia="Arial" w:hAnsi="Arial" w:cs="Arial"/>
                <w:b/>
              </w:rPr>
            </w:pPr>
            <w:r w:rsidRPr="002A0B68">
              <w:rPr>
                <w:rFonts w:ascii="Arial" w:eastAsia="Arial" w:hAnsi="Arial" w:cs="Arial"/>
                <w:b/>
              </w:rPr>
              <w:t>Nederland</w:t>
            </w:r>
          </w:p>
          <w:p w14:paraId="02375D9D" w14:textId="77777777" w:rsidR="00C83888" w:rsidRPr="00EF6344" w:rsidRDefault="00C83888" w:rsidP="00F81AF2">
            <w:pPr>
              <w:jc w:val="both"/>
              <w:rPr>
                <w:rFonts w:ascii="Arial" w:eastAsia="Arial" w:hAnsi="Arial" w:cs="Arial"/>
              </w:rPr>
            </w:pPr>
            <w:r w:rsidRPr="00EF6344">
              <w:rPr>
                <w:rFonts w:ascii="Arial" w:eastAsia="Arial" w:hAnsi="Arial" w:cs="Arial"/>
              </w:rPr>
              <w:t xml:space="preserve">In Nederland is het weigeren van handen schudden door islamitische mannen ook een onderwerp van discussie geweest. In 2015 gaf voetballer </w:t>
            </w:r>
            <w:proofErr w:type="spellStart"/>
            <w:r w:rsidRPr="00EF6344">
              <w:rPr>
                <w:rFonts w:ascii="Arial" w:eastAsia="Arial" w:hAnsi="Arial" w:cs="Arial"/>
              </w:rPr>
              <w:t>Nacer</w:t>
            </w:r>
            <w:proofErr w:type="spellEnd"/>
            <w:r w:rsidRPr="00EF6344">
              <w:rPr>
                <w:rFonts w:ascii="Arial" w:eastAsia="Arial" w:hAnsi="Arial" w:cs="Arial"/>
              </w:rPr>
              <w:t xml:space="preserve"> </w:t>
            </w:r>
            <w:proofErr w:type="spellStart"/>
            <w:r w:rsidRPr="00EF6344">
              <w:rPr>
                <w:rFonts w:ascii="Arial" w:eastAsia="Arial" w:hAnsi="Arial" w:cs="Arial"/>
              </w:rPr>
              <w:t>Barazite</w:t>
            </w:r>
            <w:proofErr w:type="spellEnd"/>
            <w:r w:rsidRPr="00EF6344">
              <w:rPr>
                <w:rFonts w:ascii="Arial" w:eastAsia="Arial" w:hAnsi="Arial" w:cs="Arial"/>
              </w:rPr>
              <w:t xml:space="preserve"> verslaggeefster </w:t>
            </w:r>
            <w:proofErr w:type="spellStart"/>
            <w:r w:rsidRPr="00EF6344">
              <w:rPr>
                <w:rFonts w:ascii="Arial" w:eastAsia="Arial" w:hAnsi="Arial" w:cs="Arial"/>
              </w:rPr>
              <w:t>Helène</w:t>
            </w:r>
            <w:proofErr w:type="spellEnd"/>
            <w:r w:rsidRPr="00EF6344">
              <w:rPr>
                <w:rFonts w:ascii="Arial" w:eastAsia="Arial" w:hAnsi="Arial" w:cs="Arial"/>
              </w:rPr>
              <w:t xml:space="preserve"> Hendriks van FOX </w:t>
            </w:r>
            <w:proofErr w:type="spellStart"/>
            <w:r w:rsidRPr="00EF6344">
              <w:rPr>
                <w:rFonts w:ascii="Arial" w:eastAsia="Arial" w:hAnsi="Arial" w:cs="Arial"/>
              </w:rPr>
              <w:t>Sports</w:t>
            </w:r>
            <w:proofErr w:type="spellEnd"/>
            <w:r w:rsidRPr="00EF6344">
              <w:rPr>
                <w:rFonts w:ascii="Arial" w:eastAsia="Arial" w:hAnsi="Arial" w:cs="Arial"/>
              </w:rPr>
              <w:t xml:space="preserve"> geen hand, waarna hij zwaar onder vuur kwam te liggen op sociale media. Ook oud-advocaat Mohammed </w:t>
            </w:r>
            <w:proofErr w:type="spellStart"/>
            <w:r w:rsidRPr="00EF6344">
              <w:rPr>
                <w:rFonts w:ascii="Arial" w:eastAsia="Arial" w:hAnsi="Arial" w:cs="Arial"/>
              </w:rPr>
              <w:t>Enait</w:t>
            </w:r>
            <w:proofErr w:type="spellEnd"/>
            <w:r w:rsidRPr="00EF6344">
              <w:rPr>
                <w:rFonts w:ascii="Arial" w:eastAsia="Arial" w:hAnsi="Arial" w:cs="Arial"/>
              </w:rPr>
              <w:t xml:space="preserve"> </w:t>
            </w:r>
            <w:r w:rsidRPr="00EF6344">
              <w:rPr>
                <w:rFonts w:ascii="Arial" w:eastAsia="Arial" w:hAnsi="Arial" w:cs="Arial"/>
              </w:rPr>
              <w:lastRenderedPageBreak/>
              <w:t>weigerde vanwege zijn geloof huwbare vrouwen een hand te geven. De gemeente Rotterdam wees hem daarom in 2006 daarom af voor een baan als klantmanager.</w:t>
            </w:r>
          </w:p>
          <w:p w14:paraId="210F05D6" w14:textId="77777777" w:rsidR="00C83888" w:rsidRDefault="00C83888" w:rsidP="00F81AF2">
            <w:pPr>
              <w:jc w:val="both"/>
              <w:rPr>
                <w:rFonts w:ascii="Arial" w:eastAsia="Arial" w:hAnsi="Arial" w:cs="Arial"/>
              </w:rPr>
            </w:pPr>
          </w:p>
        </w:tc>
      </w:tr>
    </w:tbl>
    <w:p w14:paraId="6879EF57" w14:textId="77777777" w:rsidR="00C83888" w:rsidRDefault="00C83888" w:rsidP="00F81AF2">
      <w:pPr>
        <w:jc w:val="both"/>
        <w:rPr>
          <w:rFonts w:ascii="Arial" w:eastAsia="Arial" w:hAnsi="Arial" w:cs="Arial"/>
        </w:rPr>
      </w:pPr>
    </w:p>
    <w:p w14:paraId="28DFD3BE" w14:textId="77777777" w:rsidR="00C83888" w:rsidRDefault="00C83888" w:rsidP="00F81AF2">
      <w:pPr>
        <w:jc w:val="both"/>
        <w:rPr>
          <w:rFonts w:ascii="Arial" w:eastAsia="Arial" w:hAnsi="Arial" w:cs="Arial"/>
        </w:rPr>
      </w:pPr>
    </w:p>
    <w:tbl>
      <w:tblPr>
        <w:tblStyle w:val="Tabelraster"/>
        <w:tblW w:w="0" w:type="auto"/>
        <w:tblLook w:val="04A0" w:firstRow="1" w:lastRow="0" w:firstColumn="1" w:lastColumn="0" w:noHBand="0" w:noVBand="1"/>
      </w:tblPr>
      <w:tblGrid>
        <w:gridCol w:w="9062"/>
      </w:tblGrid>
      <w:tr w:rsidR="00C83888" w14:paraId="485DFA40" w14:textId="77777777" w:rsidTr="00AD5585">
        <w:tc>
          <w:tcPr>
            <w:tcW w:w="9062" w:type="dxa"/>
          </w:tcPr>
          <w:p w14:paraId="2DCAF285" w14:textId="77777777" w:rsidR="00C83888" w:rsidRDefault="00C83888" w:rsidP="00F81AF2">
            <w:pPr>
              <w:jc w:val="both"/>
              <w:rPr>
                <w:rFonts w:ascii="Arial" w:eastAsia="Arial" w:hAnsi="Arial" w:cs="Arial"/>
                <w:b/>
              </w:rPr>
            </w:pPr>
            <w:r w:rsidRPr="009617F9">
              <w:rPr>
                <w:rFonts w:ascii="Arial" w:eastAsia="Arial" w:hAnsi="Arial" w:cs="Arial"/>
                <w:b/>
              </w:rPr>
              <w:t>Hindoefeest in Nepal is grootste dierenslachting ter wereld</w:t>
            </w:r>
          </w:p>
          <w:p w14:paraId="5DC6B1A1" w14:textId="77777777" w:rsidR="00C83888" w:rsidRDefault="00C83888" w:rsidP="00F81AF2">
            <w:pPr>
              <w:jc w:val="both"/>
              <w:rPr>
                <w:rFonts w:ascii="Arial" w:eastAsia="Arial" w:hAnsi="Arial" w:cs="Arial"/>
                <w:b/>
              </w:rPr>
            </w:pPr>
          </w:p>
          <w:p w14:paraId="2A995B1C" w14:textId="77777777" w:rsidR="00C83888" w:rsidRPr="009617F9" w:rsidRDefault="00C83888" w:rsidP="00F81AF2">
            <w:pPr>
              <w:jc w:val="both"/>
              <w:rPr>
                <w:rFonts w:ascii="Arial" w:eastAsia="Arial" w:hAnsi="Arial" w:cs="Arial"/>
                <w:sz w:val="16"/>
                <w:szCs w:val="16"/>
              </w:rPr>
            </w:pPr>
            <w:r w:rsidRPr="009617F9">
              <w:rPr>
                <w:rFonts w:ascii="Arial" w:eastAsia="Arial" w:hAnsi="Arial" w:cs="Arial"/>
                <w:sz w:val="16"/>
                <w:szCs w:val="16"/>
              </w:rPr>
              <w:t>Volkskrant, 24 november 2009</w:t>
            </w:r>
          </w:p>
          <w:p w14:paraId="5849110B" w14:textId="77777777" w:rsidR="00C83888" w:rsidRPr="009617F9" w:rsidRDefault="00C83888" w:rsidP="00F81AF2">
            <w:pPr>
              <w:jc w:val="both"/>
              <w:rPr>
                <w:rFonts w:ascii="Arial" w:eastAsia="Arial" w:hAnsi="Arial" w:cs="Arial"/>
                <w:b/>
              </w:rPr>
            </w:pPr>
          </w:p>
          <w:p w14:paraId="061FC4F7" w14:textId="77777777" w:rsidR="00C83888" w:rsidRDefault="00C83888" w:rsidP="00F81AF2">
            <w:pPr>
              <w:jc w:val="both"/>
              <w:rPr>
                <w:rFonts w:ascii="Arial" w:eastAsia="Arial" w:hAnsi="Arial" w:cs="Arial"/>
              </w:rPr>
            </w:pPr>
            <w:r w:rsidRPr="00EF6344">
              <w:rPr>
                <w:rFonts w:ascii="Arial" w:eastAsia="Arial" w:hAnsi="Arial" w:cs="Arial"/>
              </w:rPr>
              <w:t xml:space="preserve">Het </w:t>
            </w:r>
            <w:proofErr w:type="spellStart"/>
            <w:r w:rsidRPr="00EF6344">
              <w:rPr>
                <w:rFonts w:ascii="Arial" w:eastAsia="Arial" w:hAnsi="Arial" w:cs="Arial"/>
              </w:rPr>
              <w:t>Gadhimai</w:t>
            </w:r>
            <w:proofErr w:type="spellEnd"/>
            <w:r w:rsidRPr="00EF6344">
              <w:rPr>
                <w:rFonts w:ascii="Arial" w:eastAsia="Arial" w:hAnsi="Arial" w:cs="Arial"/>
              </w:rPr>
              <w:t>-festival wordt elke vijf jaar door vele duizenden hindoes uit India en Nepal bijgewoond. Dit jaar vindt het feest plaats op 24 en 25 november; er zullen naar verwachting meer dan tweehonderdduizend buffels, varkens, geiten, kippen en duiven worden geofferd.</w:t>
            </w:r>
          </w:p>
          <w:p w14:paraId="0BD3F5C6" w14:textId="77777777" w:rsidR="002A0B68" w:rsidRPr="00EF6344" w:rsidRDefault="002A0B68" w:rsidP="00F81AF2">
            <w:pPr>
              <w:jc w:val="both"/>
              <w:rPr>
                <w:rFonts w:ascii="Arial" w:eastAsia="Arial" w:hAnsi="Arial" w:cs="Arial"/>
              </w:rPr>
            </w:pPr>
          </w:p>
          <w:p w14:paraId="5D886FB0" w14:textId="77777777" w:rsidR="00C83888" w:rsidRPr="002A0B68" w:rsidRDefault="00C83888" w:rsidP="00F81AF2">
            <w:pPr>
              <w:jc w:val="both"/>
              <w:rPr>
                <w:rFonts w:ascii="Arial" w:eastAsia="Arial" w:hAnsi="Arial" w:cs="Arial"/>
                <w:b/>
              </w:rPr>
            </w:pPr>
            <w:r w:rsidRPr="002A0B68">
              <w:rPr>
                <w:rFonts w:ascii="Arial" w:eastAsia="Arial" w:hAnsi="Arial" w:cs="Arial"/>
                <w:b/>
              </w:rPr>
              <w:t>Traditie</w:t>
            </w:r>
          </w:p>
          <w:p w14:paraId="5631AD12" w14:textId="77777777" w:rsidR="00C83888" w:rsidRDefault="00C83888" w:rsidP="00F81AF2">
            <w:pPr>
              <w:jc w:val="both"/>
              <w:rPr>
                <w:rFonts w:ascii="Arial" w:eastAsia="Arial" w:hAnsi="Arial" w:cs="Arial"/>
              </w:rPr>
            </w:pPr>
            <w:r w:rsidRPr="00EF6344">
              <w:rPr>
                <w:rFonts w:ascii="Arial" w:eastAsia="Arial" w:hAnsi="Arial" w:cs="Arial"/>
              </w:rPr>
              <w:t xml:space="preserve">De organisatie van het festival zegt niet te willen buigen voor de ‘bemoeienissen’ van dierenrechtenactivisten en religieuze groeperingen, die al demonstraties hebben gehouden in Kathmandu en in de buurt van waar het festival wordt gehouden, in het district </w:t>
            </w:r>
            <w:proofErr w:type="spellStart"/>
            <w:r w:rsidRPr="00EF6344">
              <w:rPr>
                <w:rFonts w:ascii="Arial" w:eastAsia="Arial" w:hAnsi="Arial" w:cs="Arial"/>
              </w:rPr>
              <w:t>Bara</w:t>
            </w:r>
            <w:proofErr w:type="spellEnd"/>
            <w:r w:rsidRPr="00EF6344">
              <w:rPr>
                <w:rFonts w:ascii="Arial" w:eastAsia="Arial" w:hAnsi="Arial" w:cs="Arial"/>
              </w:rPr>
              <w:t>, in zuidelijk Nepal. Het gaat volgens de organisatie om een eeuwenoude traditie die niet verloren mag gaan.</w:t>
            </w:r>
          </w:p>
          <w:p w14:paraId="4AC9683A" w14:textId="77777777" w:rsidR="002A0B68" w:rsidRPr="00EF6344" w:rsidRDefault="002A0B68" w:rsidP="00F81AF2">
            <w:pPr>
              <w:jc w:val="both"/>
              <w:rPr>
                <w:rFonts w:ascii="Arial" w:eastAsia="Arial" w:hAnsi="Arial" w:cs="Arial"/>
              </w:rPr>
            </w:pPr>
          </w:p>
          <w:p w14:paraId="2BB046FF" w14:textId="77777777" w:rsidR="00C83888" w:rsidRPr="002A0B68" w:rsidRDefault="00C83888" w:rsidP="00F81AF2">
            <w:pPr>
              <w:jc w:val="both"/>
              <w:rPr>
                <w:rFonts w:ascii="Arial" w:eastAsia="Arial" w:hAnsi="Arial" w:cs="Arial"/>
                <w:b/>
              </w:rPr>
            </w:pPr>
            <w:proofErr w:type="spellStart"/>
            <w:r w:rsidRPr="002A0B68">
              <w:rPr>
                <w:rFonts w:ascii="Arial" w:eastAsia="Arial" w:hAnsi="Arial" w:cs="Arial"/>
                <w:b/>
              </w:rPr>
              <w:t>Gadhimai</w:t>
            </w:r>
            <w:proofErr w:type="spellEnd"/>
          </w:p>
          <w:p w14:paraId="24A07AE2" w14:textId="77777777" w:rsidR="00C83888" w:rsidRDefault="00C83888" w:rsidP="00F81AF2">
            <w:pPr>
              <w:jc w:val="both"/>
              <w:rPr>
                <w:rFonts w:ascii="Arial" w:eastAsia="Arial" w:hAnsi="Arial" w:cs="Arial"/>
              </w:rPr>
            </w:pPr>
            <w:r w:rsidRPr="00EF6344">
              <w:rPr>
                <w:rFonts w:ascii="Arial" w:eastAsia="Arial" w:hAnsi="Arial" w:cs="Arial"/>
              </w:rPr>
              <w:t xml:space="preserve">De deelnemers aan het ritueel geloven dat dierenoffers aan de hindoe-godheid </w:t>
            </w:r>
            <w:proofErr w:type="spellStart"/>
            <w:r w:rsidRPr="00EF6344">
              <w:rPr>
                <w:rFonts w:ascii="Arial" w:eastAsia="Arial" w:hAnsi="Arial" w:cs="Arial"/>
              </w:rPr>
              <w:t>Gadhimai</w:t>
            </w:r>
            <w:proofErr w:type="spellEnd"/>
            <w:r w:rsidRPr="00EF6344">
              <w:rPr>
                <w:rFonts w:ascii="Arial" w:eastAsia="Arial" w:hAnsi="Arial" w:cs="Arial"/>
              </w:rPr>
              <w:t xml:space="preserve"> een einde zullen maken aan het kwaad en voorspoed zullen brengen. Velen komen helemaal vanuit de Indiase deelstaat Bihar naar het festival, omdat het offeren van dieren in sommige delen van Bihar is verboden.</w:t>
            </w:r>
          </w:p>
          <w:p w14:paraId="3B96E633" w14:textId="77777777" w:rsidR="002A0B68" w:rsidRPr="00EF6344" w:rsidRDefault="002A0B68" w:rsidP="00F81AF2">
            <w:pPr>
              <w:jc w:val="both"/>
              <w:rPr>
                <w:rFonts w:ascii="Arial" w:eastAsia="Arial" w:hAnsi="Arial" w:cs="Arial"/>
              </w:rPr>
            </w:pPr>
          </w:p>
          <w:p w14:paraId="270A11EA" w14:textId="77777777" w:rsidR="00C83888" w:rsidRDefault="00C83888" w:rsidP="00F81AF2">
            <w:pPr>
              <w:jc w:val="both"/>
              <w:rPr>
                <w:rFonts w:ascii="Arial" w:eastAsia="Arial" w:hAnsi="Arial" w:cs="Arial"/>
              </w:rPr>
            </w:pPr>
            <w:r w:rsidRPr="00EF6344">
              <w:rPr>
                <w:rFonts w:ascii="Arial" w:eastAsia="Arial" w:hAnsi="Arial" w:cs="Arial"/>
              </w:rPr>
              <w:t xml:space="preserve">Niet alleen dierenrechtenactivisten zijn tegen de religieuze slachtpartij. Ram </w:t>
            </w:r>
            <w:proofErr w:type="spellStart"/>
            <w:r w:rsidRPr="00EF6344">
              <w:rPr>
                <w:rFonts w:ascii="Arial" w:eastAsia="Arial" w:hAnsi="Arial" w:cs="Arial"/>
              </w:rPr>
              <w:t>Bahadur</w:t>
            </w:r>
            <w:proofErr w:type="spellEnd"/>
            <w:r w:rsidRPr="00EF6344">
              <w:rPr>
                <w:rFonts w:ascii="Arial" w:eastAsia="Arial" w:hAnsi="Arial" w:cs="Arial"/>
              </w:rPr>
              <w:t xml:space="preserve"> </w:t>
            </w:r>
            <w:proofErr w:type="spellStart"/>
            <w:r w:rsidRPr="00EF6344">
              <w:rPr>
                <w:rFonts w:ascii="Arial" w:eastAsia="Arial" w:hAnsi="Arial" w:cs="Arial"/>
              </w:rPr>
              <w:t>Bamjan</w:t>
            </w:r>
            <w:proofErr w:type="spellEnd"/>
            <w:r w:rsidRPr="00EF6344">
              <w:rPr>
                <w:rFonts w:ascii="Arial" w:eastAsia="Arial" w:hAnsi="Arial" w:cs="Arial"/>
              </w:rPr>
              <w:t>, een Nepalese tiener die door velen wordt gezien als een reïncarnatie van Boeddha, heeft zich ook tegen het offerfeest uitgesproken.</w:t>
            </w:r>
          </w:p>
        </w:tc>
      </w:tr>
    </w:tbl>
    <w:p w14:paraId="58564496" w14:textId="77777777" w:rsidR="00C83888" w:rsidRDefault="00C83888" w:rsidP="00F81AF2">
      <w:pPr>
        <w:jc w:val="both"/>
        <w:rPr>
          <w:rFonts w:ascii="Arial" w:eastAsia="Arial" w:hAnsi="Arial" w:cs="Arial"/>
        </w:rPr>
      </w:pPr>
    </w:p>
    <w:p w14:paraId="00921872" w14:textId="77777777" w:rsidR="00741010" w:rsidRDefault="00741010" w:rsidP="00F81AF2">
      <w:pPr>
        <w:jc w:val="both"/>
        <w:rPr>
          <w:rFonts w:eastAsia="Arial"/>
        </w:rPr>
      </w:pPr>
    </w:p>
    <w:p w14:paraId="7FC07ABE" w14:textId="77777777" w:rsidR="00741010" w:rsidRDefault="00741010" w:rsidP="00F81AF2">
      <w:pPr>
        <w:jc w:val="both"/>
        <w:rPr>
          <w:rFonts w:ascii="Arial" w:eastAsia="Arial" w:hAnsi="Arial" w:cs="Arial"/>
        </w:rPr>
      </w:pPr>
    </w:p>
    <w:tbl>
      <w:tblPr>
        <w:tblStyle w:val="Tabelraster"/>
        <w:tblW w:w="0" w:type="auto"/>
        <w:tblLook w:val="04A0" w:firstRow="1" w:lastRow="0" w:firstColumn="1" w:lastColumn="0" w:noHBand="0" w:noVBand="1"/>
      </w:tblPr>
      <w:tblGrid>
        <w:gridCol w:w="9062"/>
      </w:tblGrid>
      <w:tr w:rsidR="00C83888" w14:paraId="34FFF802" w14:textId="77777777" w:rsidTr="00AD5585">
        <w:tc>
          <w:tcPr>
            <w:tcW w:w="9062" w:type="dxa"/>
          </w:tcPr>
          <w:p w14:paraId="1631C71C" w14:textId="77777777" w:rsidR="00C83888" w:rsidRPr="00700679" w:rsidRDefault="00C83888" w:rsidP="00F81AF2">
            <w:pPr>
              <w:spacing w:after="160" w:line="259" w:lineRule="auto"/>
              <w:jc w:val="both"/>
              <w:rPr>
                <w:rFonts w:ascii="Arial" w:eastAsia="Arial" w:hAnsi="Arial" w:cs="Arial"/>
                <w:b/>
                <w:bCs/>
              </w:rPr>
            </w:pPr>
            <w:r w:rsidRPr="00700679">
              <w:rPr>
                <w:rFonts w:ascii="Arial" w:eastAsia="Arial" w:hAnsi="Arial" w:cs="Arial"/>
                <w:b/>
                <w:bCs/>
              </w:rPr>
              <w:t xml:space="preserve">Het dilemma van de </w:t>
            </w:r>
            <w:proofErr w:type="spellStart"/>
            <w:r w:rsidRPr="00700679">
              <w:rPr>
                <w:rFonts w:ascii="Arial" w:eastAsia="Arial" w:hAnsi="Arial" w:cs="Arial"/>
                <w:b/>
                <w:bCs/>
              </w:rPr>
              <w:t>biblebelt</w:t>
            </w:r>
            <w:proofErr w:type="spellEnd"/>
            <w:r w:rsidRPr="00700679">
              <w:rPr>
                <w:rFonts w:ascii="Arial" w:eastAsia="Arial" w:hAnsi="Arial" w:cs="Arial"/>
                <w:b/>
                <w:bCs/>
              </w:rPr>
              <w:t>: meer kinderen moeten ingeënt worden</w:t>
            </w:r>
          </w:p>
          <w:p w14:paraId="0EB03466" w14:textId="77777777" w:rsidR="00C83888" w:rsidRPr="00700679" w:rsidRDefault="00C83888" w:rsidP="00F81AF2">
            <w:pPr>
              <w:spacing w:after="160" w:line="259" w:lineRule="auto"/>
              <w:jc w:val="both"/>
              <w:rPr>
                <w:rFonts w:ascii="Arial" w:eastAsia="Arial" w:hAnsi="Arial" w:cs="Arial"/>
              </w:rPr>
            </w:pPr>
            <w:r w:rsidRPr="00700679">
              <w:rPr>
                <w:rFonts w:ascii="Arial" w:eastAsia="Arial" w:hAnsi="Arial" w:cs="Arial"/>
              </w:rPr>
              <w:t xml:space="preserve">Gemeenten zijn vanaf volgend jaar verplicht de vaccinatiegraad onder inwoners omhoog te krijgen. Voor sommige gemeenten, zoals op de </w:t>
            </w:r>
            <w:proofErr w:type="spellStart"/>
            <w:r w:rsidRPr="00700679">
              <w:rPr>
                <w:rFonts w:ascii="Arial" w:eastAsia="Arial" w:hAnsi="Arial" w:cs="Arial"/>
              </w:rPr>
              <w:t>biblebelt</w:t>
            </w:r>
            <w:proofErr w:type="spellEnd"/>
            <w:r w:rsidRPr="00700679">
              <w:rPr>
                <w:rFonts w:ascii="Arial" w:eastAsia="Arial" w:hAnsi="Arial" w:cs="Arial"/>
              </w:rPr>
              <w:t>, is dat een ingewikkelde opgave. Grote groepen ouders weigeren hun kroost in te enten. ,,In sommige situaties is verplicht vaccineren goed denkbaar.”</w:t>
            </w:r>
          </w:p>
          <w:p w14:paraId="18D6DB83" w14:textId="77777777" w:rsidR="00C83888" w:rsidRPr="00700679" w:rsidRDefault="00C83888" w:rsidP="00F81AF2">
            <w:pPr>
              <w:spacing w:after="160" w:line="259" w:lineRule="auto"/>
              <w:jc w:val="both"/>
              <w:rPr>
                <w:rFonts w:ascii="Arial" w:eastAsia="Arial" w:hAnsi="Arial" w:cs="Arial"/>
                <w:vanish/>
              </w:rPr>
            </w:pPr>
            <w:r w:rsidRPr="00700679">
              <w:rPr>
                <w:rFonts w:ascii="Arial" w:eastAsia="Arial" w:hAnsi="Arial" w:cs="Arial"/>
              </w:rPr>
              <w:t>H</w:t>
            </w:r>
            <w:r w:rsidRPr="00700679">
              <w:rPr>
                <w:rFonts w:ascii="Arial" w:eastAsia="Arial" w:hAnsi="Arial" w:cs="Arial"/>
                <w:vanish/>
              </w:rPr>
              <w:t>ovenkant formulier</w:t>
            </w:r>
          </w:p>
          <w:p w14:paraId="05AFFBBF" w14:textId="77777777" w:rsidR="00C83888" w:rsidRPr="00700679" w:rsidRDefault="00C83888" w:rsidP="00F81AF2">
            <w:pPr>
              <w:spacing w:after="160" w:line="259" w:lineRule="auto"/>
              <w:jc w:val="both"/>
              <w:rPr>
                <w:rFonts w:ascii="Arial" w:eastAsia="Arial" w:hAnsi="Arial" w:cs="Arial"/>
                <w:vanish/>
              </w:rPr>
            </w:pPr>
            <w:r w:rsidRPr="00700679">
              <w:rPr>
                <w:rFonts w:ascii="Arial" w:eastAsia="Arial" w:hAnsi="Arial" w:cs="Arial"/>
                <w:vanish/>
              </w:rPr>
              <w:t>Onderkant formulier</w:t>
            </w:r>
          </w:p>
          <w:p w14:paraId="4B5988FB" w14:textId="77777777" w:rsidR="00C83888" w:rsidRPr="00700679" w:rsidRDefault="00C83888" w:rsidP="00F81AF2">
            <w:pPr>
              <w:spacing w:after="160" w:line="259" w:lineRule="auto"/>
              <w:jc w:val="both"/>
              <w:rPr>
                <w:rFonts w:ascii="Arial" w:eastAsia="Arial" w:hAnsi="Arial" w:cs="Arial"/>
              </w:rPr>
            </w:pPr>
            <w:r w:rsidRPr="00700679">
              <w:rPr>
                <w:rFonts w:ascii="Arial" w:eastAsia="Arial" w:hAnsi="Arial" w:cs="Arial"/>
              </w:rPr>
              <w:t>ij praat behoedzaam, weegt zijn woorden op een goudschaaltje. Want het onderwerp ligt gevoelig, dat beseft hij als geen ander. Toch is juist hij - ChristenUnie-wethouder Gerrit Knol van de gemeente Zwartewaterland - er straks verantwoordelijk voor om de relatief lage vaccinatiegraad in zijn gemeente op te stuwen. Per 1 januari 2019 is dat niet meer de taak van het rijk, maar van de gemeenten. Die worden verantwoordelijk voor het vaccinatieprogramma en zijn verplicht een zo hoog mogelijke vaccinatiegraad na te streven. Voor een wethouder uit een gemeente met een grote groep ouders die hun kinderen níet laat inenten betekent dat werk aan de winkel.</w:t>
            </w:r>
          </w:p>
          <w:p w14:paraId="44E8E0AC" w14:textId="77777777" w:rsidR="00C83888" w:rsidRDefault="00C83888" w:rsidP="00F81AF2">
            <w:pPr>
              <w:spacing w:after="160" w:line="259" w:lineRule="auto"/>
              <w:jc w:val="both"/>
              <w:rPr>
                <w:rFonts w:ascii="Arial" w:eastAsia="Arial" w:hAnsi="Arial" w:cs="Arial"/>
              </w:rPr>
            </w:pPr>
            <w:r w:rsidRPr="00700679">
              <w:rPr>
                <w:rFonts w:ascii="Arial" w:eastAsia="Arial" w:hAnsi="Arial" w:cs="Arial"/>
              </w:rPr>
              <w:lastRenderedPageBreak/>
              <w:t>,,We gaan hiermee aan de slag”, zegt wethouder Knol. ,,Maar het is een gevoelig onderwerp, vooral omdat het overgrote deel van de mensen die hun kinderen niet laten inenten dat vanuit religieuze gronden doet. Ik wil hier voorzichtig mee omgaan.” In landen als Italië en Frankrijk is vaccineren de afgelopen jaren verplicht gesteld. In Nederland is dat nog altijd niet zo. ,,Daar kan ik best achter staan, maar je moet er wél voor zorgen dat mensen op goede argumenten een beslissing nemen en niet op basis van traditie en gewoonte”, zegt wethouder Knol.</w:t>
            </w:r>
          </w:p>
        </w:tc>
      </w:tr>
    </w:tbl>
    <w:p w14:paraId="5ADA302E" w14:textId="77777777" w:rsidR="00C83888" w:rsidRDefault="00C83888" w:rsidP="00F81AF2">
      <w:pPr>
        <w:jc w:val="both"/>
        <w:rPr>
          <w:rFonts w:ascii="Arial" w:eastAsia="Arial" w:hAnsi="Arial" w:cs="Arial"/>
        </w:rPr>
      </w:pPr>
      <w:r>
        <w:rPr>
          <w:rFonts w:ascii="Arial" w:eastAsia="Arial" w:hAnsi="Arial" w:cs="Arial"/>
        </w:rPr>
        <w:lastRenderedPageBreak/>
        <w:t xml:space="preserve">. </w:t>
      </w:r>
    </w:p>
    <w:p w14:paraId="7F772B2D" w14:textId="77777777" w:rsidR="00C83888" w:rsidRDefault="00C83888" w:rsidP="00F81AF2">
      <w:pPr>
        <w:spacing w:after="160" w:line="259" w:lineRule="auto"/>
        <w:jc w:val="both"/>
        <w:rPr>
          <w:rFonts w:ascii="Arial" w:eastAsiaTheme="majorEastAsia" w:hAnsi="Arial" w:cs="Arial"/>
          <w:b/>
          <w:color w:val="2F5496" w:themeColor="accent1" w:themeShade="BF"/>
          <w:sz w:val="32"/>
          <w:szCs w:val="32"/>
        </w:rPr>
      </w:pPr>
      <w:r>
        <w:rPr>
          <w:rFonts w:ascii="Arial" w:hAnsi="Arial" w:cs="Arial"/>
          <w:b/>
        </w:rPr>
        <w:br w:type="page"/>
      </w:r>
    </w:p>
    <w:p w14:paraId="19C04EB8" w14:textId="77777777" w:rsidR="00210965" w:rsidRPr="00210965" w:rsidRDefault="00D54000" w:rsidP="00F81AF2">
      <w:pPr>
        <w:pStyle w:val="Kop1"/>
        <w:jc w:val="both"/>
        <w:rPr>
          <w:rFonts w:ascii="Arial" w:hAnsi="Arial" w:cs="Arial"/>
          <w:b/>
        </w:rPr>
      </w:pPr>
      <w:bookmarkStart w:id="6" w:name="_Toc124239989"/>
      <w:bookmarkEnd w:id="0"/>
      <w:r>
        <w:rPr>
          <w:rFonts w:ascii="Arial" w:hAnsi="Arial" w:cs="Arial"/>
          <w:b/>
        </w:rPr>
        <w:lastRenderedPageBreak/>
        <w:t>Hoofdstuk 3</w:t>
      </w:r>
      <w:bookmarkEnd w:id="6"/>
    </w:p>
    <w:p w14:paraId="01989595" w14:textId="77777777" w:rsidR="00210965" w:rsidRPr="00210965" w:rsidRDefault="00210965" w:rsidP="00F81AF2">
      <w:pPr>
        <w:pStyle w:val="Kop1"/>
        <w:jc w:val="both"/>
        <w:rPr>
          <w:rFonts w:ascii="Arial" w:hAnsi="Arial" w:cs="Arial"/>
          <w:b/>
        </w:rPr>
      </w:pPr>
      <w:bookmarkStart w:id="7" w:name="_Toc381109448"/>
      <w:bookmarkStart w:id="8" w:name="_Toc124239990"/>
      <w:r w:rsidRPr="00210965">
        <w:rPr>
          <w:rFonts w:ascii="Arial" w:hAnsi="Arial" w:cs="Arial"/>
          <w:b/>
        </w:rPr>
        <w:t>O</w:t>
      </w:r>
      <w:r w:rsidR="00CE5DCA">
        <w:rPr>
          <w:rFonts w:ascii="Arial" w:hAnsi="Arial" w:cs="Arial"/>
          <w:b/>
        </w:rPr>
        <w:t>ordelen binnen de ethiek: ethische visies</w:t>
      </w:r>
      <w:bookmarkEnd w:id="7"/>
      <w:bookmarkEnd w:id="8"/>
    </w:p>
    <w:p w14:paraId="55AF1319" w14:textId="77777777" w:rsidR="00210965" w:rsidRPr="00704A23" w:rsidRDefault="00210965" w:rsidP="00F81AF2">
      <w:pPr>
        <w:pStyle w:val="Kop2"/>
        <w:jc w:val="both"/>
        <w:rPr>
          <w:rFonts w:ascii="Arial" w:hAnsi="Arial" w:cs="Arial"/>
        </w:rPr>
      </w:pPr>
      <w:bookmarkStart w:id="9" w:name="_Toc381109449"/>
      <w:bookmarkStart w:id="10" w:name="_Toc530126510"/>
      <w:bookmarkStart w:id="11" w:name="_Toc124239991"/>
      <w:r w:rsidRPr="00704A23">
        <w:rPr>
          <w:rFonts w:ascii="Arial" w:hAnsi="Arial" w:cs="Arial"/>
        </w:rPr>
        <w:t>3.1. Inleiding</w:t>
      </w:r>
      <w:bookmarkEnd w:id="9"/>
      <w:bookmarkEnd w:id="10"/>
      <w:bookmarkEnd w:id="11"/>
    </w:p>
    <w:p w14:paraId="387C9919" w14:textId="77777777" w:rsidR="008E5258" w:rsidRPr="008E5258" w:rsidRDefault="008E5258" w:rsidP="00F81AF2">
      <w:pPr>
        <w:jc w:val="both"/>
        <w:rPr>
          <w:lang w:eastAsia="ja-JP"/>
        </w:rPr>
      </w:pPr>
    </w:p>
    <w:p w14:paraId="704EA89C" w14:textId="77777777" w:rsidR="00210965" w:rsidRPr="00262554" w:rsidRDefault="00210965" w:rsidP="00F81AF2">
      <w:pPr>
        <w:spacing w:after="120"/>
        <w:jc w:val="both"/>
      </w:pPr>
      <w:r w:rsidRPr="00A025BE">
        <w:rPr>
          <w:rFonts w:ascii="Arial" w:hAnsi="Arial"/>
        </w:rPr>
        <w:t xml:space="preserve">In </w:t>
      </w:r>
      <w:r>
        <w:rPr>
          <w:rFonts w:ascii="Arial" w:hAnsi="Arial"/>
        </w:rPr>
        <w:t>dit hoofdstuk</w:t>
      </w:r>
      <w:r w:rsidR="007F7149">
        <w:rPr>
          <w:rFonts w:ascii="Arial" w:hAnsi="Arial"/>
        </w:rPr>
        <w:t xml:space="preserve"> </w:t>
      </w:r>
      <w:r w:rsidRPr="00A025BE">
        <w:rPr>
          <w:rFonts w:ascii="Arial" w:hAnsi="Arial"/>
        </w:rPr>
        <w:t>besteden we aandacht aan ethische visies. Ethische visies zijn opvattingen over hoe wij ons behoren te gedragen. Deze opvattingen bieden hulp bij het oplossen van ethische problemen.</w:t>
      </w:r>
    </w:p>
    <w:p w14:paraId="14A74D61" w14:textId="77777777" w:rsidR="00210965" w:rsidRPr="00A025BE" w:rsidRDefault="00210965" w:rsidP="00F81AF2">
      <w:pPr>
        <w:spacing w:after="120"/>
        <w:ind w:hanging="360"/>
        <w:jc w:val="both"/>
        <w:rPr>
          <w:rFonts w:ascii="Arial" w:hAnsi="Arial"/>
        </w:rPr>
      </w:pPr>
      <w:r w:rsidRPr="00A025BE">
        <w:rPr>
          <w:rFonts w:ascii="Arial" w:hAnsi="Arial"/>
        </w:rPr>
        <w:t xml:space="preserve">      In hoofdstuk 1 hebben we gezien dat </w:t>
      </w:r>
      <w:r w:rsidR="007F7149">
        <w:rPr>
          <w:rFonts w:ascii="Arial" w:hAnsi="Arial"/>
        </w:rPr>
        <w:t>ethiek gaat over goed handelen</w:t>
      </w:r>
      <w:r w:rsidRPr="00A025BE">
        <w:rPr>
          <w:rFonts w:ascii="Arial" w:hAnsi="Arial"/>
        </w:rPr>
        <w:t xml:space="preserve">. Nu is het zo dat mensen die een zaak vanuit </w:t>
      </w:r>
      <w:r w:rsidR="007F7149">
        <w:rPr>
          <w:rFonts w:ascii="Arial" w:hAnsi="Arial"/>
        </w:rPr>
        <w:t>de ethiek bekijken, het niet altijd eens zijn over wat de goede handeling precies is.</w:t>
      </w:r>
      <w:r w:rsidRPr="00A025BE">
        <w:rPr>
          <w:rFonts w:ascii="Arial" w:hAnsi="Arial"/>
        </w:rPr>
        <w:t>. Er bestaan verschillende standpunten. Een ander woord voor standpunt is (eigen) mening of visie. Mensen hebben dus verschillende standpunten over één en de zelfde werkelijkheid.</w:t>
      </w:r>
    </w:p>
    <w:p w14:paraId="71503A82" w14:textId="5F1CE80E" w:rsidR="00210965" w:rsidRPr="00A025BE" w:rsidRDefault="00210965" w:rsidP="00F81AF2">
      <w:pPr>
        <w:spacing w:after="120"/>
        <w:jc w:val="both"/>
        <w:rPr>
          <w:rFonts w:ascii="Arial" w:hAnsi="Arial"/>
        </w:rPr>
      </w:pPr>
      <w:r w:rsidRPr="00A025BE">
        <w:rPr>
          <w:rFonts w:ascii="Arial" w:hAnsi="Arial"/>
        </w:rPr>
        <w:t>Een voorbeeld ter verduidelijking. Als men een kunstwerk bekijkt wordt dat meestal gedaan</w:t>
      </w:r>
      <w:r w:rsidR="00351C0F">
        <w:rPr>
          <w:rFonts w:ascii="Arial" w:hAnsi="Arial"/>
        </w:rPr>
        <w:t xml:space="preserve"> </w:t>
      </w:r>
      <w:r w:rsidRPr="00A025BE">
        <w:rPr>
          <w:rFonts w:ascii="Arial" w:hAnsi="Arial"/>
        </w:rPr>
        <w:t>vanuit de estheti</w:t>
      </w:r>
      <w:r w:rsidR="007F7149">
        <w:rPr>
          <w:rFonts w:ascii="Arial" w:hAnsi="Arial"/>
        </w:rPr>
        <w:t>ek</w:t>
      </w:r>
      <w:r w:rsidRPr="00A025BE">
        <w:rPr>
          <w:rFonts w:ascii="Arial" w:hAnsi="Arial"/>
        </w:rPr>
        <w:t xml:space="preserve">. </w:t>
      </w:r>
      <w:r w:rsidR="007F7149">
        <w:rPr>
          <w:rFonts w:ascii="Arial" w:hAnsi="Arial"/>
        </w:rPr>
        <w:t>De esthetiek</w:t>
      </w:r>
      <w:r w:rsidRPr="00A025BE">
        <w:rPr>
          <w:rFonts w:ascii="Arial" w:hAnsi="Arial"/>
        </w:rPr>
        <w:t xml:space="preserve"> heeft als aandachtsveld: de schoonheid van het object. Maar vaak is het zo dat er over de schoonheid van een kunstwerk verschillend wordt gedacht. De visie van de een kan anders zijn dan de visie van de ander. Binnen de </w:t>
      </w:r>
      <w:r w:rsidR="007F7149">
        <w:rPr>
          <w:rFonts w:ascii="Arial" w:hAnsi="Arial"/>
        </w:rPr>
        <w:t xml:space="preserve">esthetiek </w:t>
      </w:r>
      <w:r w:rsidRPr="00A025BE">
        <w:rPr>
          <w:rFonts w:ascii="Arial" w:hAnsi="Arial"/>
        </w:rPr>
        <w:t>kan men dus uiteenlopende visies hebben op een en het zelfde kunstwerk.</w:t>
      </w:r>
    </w:p>
    <w:p w14:paraId="2DE176E0" w14:textId="77777777" w:rsidR="00210965" w:rsidRPr="00A025BE" w:rsidRDefault="00210965" w:rsidP="00F81AF2">
      <w:pPr>
        <w:spacing w:after="120"/>
        <w:jc w:val="both"/>
        <w:rPr>
          <w:rFonts w:ascii="Arial" w:hAnsi="Arial"/>
        </w:rPr>
      </w:pPr>
      <w:r w:rsidRPr="00A025BE">
        <w:rPr>
          <w:rFonts w:ascii="Arial" w:hAnsi="Arial"/>
        </w:rPr>
        <w:t xml:space="preserve">Iets dergelijks geldt ook voor de </w:t>
      </w:r>
      <w:r w:rsidR="007F7149">
        <w:rPr>
          <w:rFonts w:ascii="Arial" w:hAnsi="Arial"/>
        </w:rPr>
        <w:t>ethiek</w:t>
      </w:r>
      <w:r w:rsidRPr="00A025BE">
        <w:rPr>
          <w:rFonts w:ascii="Arial" w:hAnsi="Arial"/>
        </w:rPr>
        <w:t xml:space="preserve">. </w:t>
      </w:r>
      <w:r w:rsidR="007F7149">
        <w:rPr>
          <w:rFonts w:ascii="Arial" w:hAnsi="Arial"/>
        </w:rPr>
        <w:t>De ethiek</w:t>
      </w:r>
      <w:r w:rsidRPr="00A025BE">
        <w:rPr>
          <w:rFonts w:ascii="Arial" w:hAnsi="Arial"/>
        </w:rPr>
        <w:t xml:space="preserve"> heeft als aandachtsveld de morele kwaliteit van het menselijke handelen. Anders gezegd: binnen de </w:t>
      </w:r>
      <w:r w:rsidR="007F7149">
        <w:rPr>
          <w:rFonts w:ascii="Arial" w:hAnsi="Arial"/>
        </w:rPr>
        <w:t>ethiek</w:t>
      </w:r>
      <w:r w:rsidRPr="00A025BE">
        <w:rPr>
          <w:rFonts w:ascii="Arial" w:hAnsi="Arial"/>
        </w:rPr>
        <w:t xml:space="preserve"> wordt het handelen beoordeeld op goed en kwaad. Maar over de invulling van het begrip “goed” wordt</w:t>
      </w:r>
      <w:r w:rsidR="007F7149">
        <w:rPr>
          <w:rFonts w:ascii="Arial" w:hAnsi="Arial"/>
        </w:rPr>
        <w:t xml:space="preserve"> </w:t>
      </w:r>
      <w:r w:rsidRPr="00A025BE">
        <w:rPr>
          <w:rFonts w:ascii="Arial" w:hAnsi="Arial"/>
        </w:rPr>
        <w:t xml:space="preserve">verschillend gedacht. Er zijn dus meerdere standpunten, </w:t>
      </w:r>
      <w:r w:rsidRPr="002A0B68">
        <w:rPr>
          <w:rFonts w:ascii="Arial" w:hAnsi="Arial"/>
          <w:b/>
        </w:rPr>
        <w:t>ethische visies</w:t>
      </w:r>
      <w:r w:rsidRPr="002A0B68">
        <w:rPr>
          <w:rFonts w:ascii="Arial" w:hAnsi="Arial"/>
        </w:rPr>
        <w:t>,</w:t>
      </w:r>
      <w:r w:rsidRPr="00A025BE">
        <w:rPr>
          <w:rFonts w:ascii="Arial" w:hAnsi="Arial"/>
        </w:rPr>
        <w:t xml:space="preserve"> mogelijk binnen de </w:t>
      </w:r>
      <w:r w:rsidR="007F7149">
        <w:rPr>
          <w:rFonts w:ascii="Arial" w:hAnsi="Arial"/>
        </w:rPr>
        <w:t>ethiek</w:t>
      </w:r>
      <w:r w:rsidRPr="00A025BE">
        <w:rPr>
          <w:rFonts w:ascii="Arial" w:hAnsi="Arial"/>
        </w:rPr>
        <w:t xml:space="preserve">. Ethische visies zijn dus opvattingen hoe wij ons behoren te gedragen. Soms wordt ook wel gesproken over </w:t>
      </w:r>
      <w:r w:rsidRPr="00A025BE">
        <w:rPr>
          <w:rFonts w:ascii="Arial" w:hAnsi="Arial"/>
          <w:i/>
        </w:rPr>
        <w:t xml:space="preserve">ethische stelsels </w:t>
      </w:r>
      <w:r w:rsidRPr="00A025BE">
        <w:rPr>
          <w:rFonts w:ascii="Arial" w:hAnsi="Arial"/>
        </w:rPr>
        <w:t xml:space="preserve"> of </w:t>
      </w:r>
      <w:r w:rsidRPr="00A025BE">
        <w:rPr>
          <w:rFonts w:ascii="Arial" w:hAnsi="Arial"/>
          <w:i/>
        </w:rPr>
        <w:t>ethische theorieën</w:t>
      </w:r>
      <w:r w:rsidRPr="00A025BE">
        <w:rPr>
          <w:rFonts w:ascii="Arial" w:hAnsi="Arial"/>
        </w:rPr>
        <w:t xml:space="preserve">. </w:t>
      </w:r>
    </w:p>
    <w:p w14:paraId="3D9A4DB6" w14:textId="2E151E2B" w:rsidR="00210965" w:rsidRPr="00A025BE" w:rsidRDefault="00210965" w:rsidP="00F81AF2">
      <w:pPr>
        <w:spacing w:after="120"/>
        <w:jc w:val="both"/>
        <w:rPr>
          <w:rFonts w:ascii="Arial" w:hAnsi="Arial"/>
        </w:rPr>
      </w:pPr>
      <w:r w:rsidRPr="00A025BE">
        <w:rPr>
          <w:rFonts w:ascii="Arial" w:hAnsi="Arial"/>
        </w:rPr>
        <w:t>De uiteenlopende ethische visie verschillen in hun invulling van “goed</w:t>
      </w:r>
      <w:r w:rsidR="0095042D">
        <w:rPr>
          <w:rFonts w:ascii="Arial" w:hAnsi="Arial"/>
        </w:rPr>
        <w:t xml:space="preserve">”, maar kunnen grofweg worden verdeeld in de volgende </w:t>
      </w:r>
      <w:r w:rsidR="00DD2609">
        <w:rPr>
          <w:rFonts w:ascii="Arial" w:hAnsi="Arial"/>
        </w:rPr>
        <w:t>drie groepen:</w:t>
      </w:r>
      <w:r w:rsidRPr="00A025BE">
        <w:rPr>
          <w:rFonts w:ascii="Arial" w:hAnsi="Arial"/>
        </w:rPr>
        <w:t xml:space="preserve"> </w:t>
      </w:r>
    </w:p>
    <w:p w14:paraId="63A40CE4" w14:textId="1F47195F" w:rsidR="00210965" w:rsidRPr="00A025BE" w:rsidRDefault="00DD2609" w:rsidP="00F81AF2">
      <w:pPr>
        <w:numPr>
          <w:ilvl w:val="0"/>
          <w:numId w:val="3"/>
        </w:numPr>
        <w:spacing w:after="120"/>
        <w:jc w:val="both"/>
        <w:rPr>
          <w:rFonts w:ascii="Arial" w:hAnsi="Arial"/>
        </w:rPr>
      </w:pPr>
      <w:r>
        <w:rPr>
          <w:rFonts w:ascii="Arial" w:hAnsi="Arial"/>
        </w:rPr>
        <w:t>D</w:t>
      </w:r>
      <w:r w:rsidR="00B33B69" w:rsidRPr="00A025BE">
        <w:rPr>
          <w:rFonts w:ascii="Arial" w:hAnsi="Arial"/>
        </w:rPr>
        <w:t xml:space="preserve">e </w:t>
      </w:r>
      <w:r w:rsidR="00B33B69" w:rsidRPr="002A0B68">
        <w:rPr>
          <w:rFonts w:ascii="Arial" w:hAnsi="Arial"/>
          <w:b/>
        </w:rPr>
        <w:t>gevolgenethiek</w:t>
      </w:r>
      <w:r w:rsidR="00B33B69" w:rsidRPr="00A025BE">
        <w:rPr>
          <w:rFonts w:ascii="Arial" w:hAnsi="Arial"/>
        </w:rPr>
        <w:t xml:space="preserve"> </w:t>
      </w:r>
      <w:r w:rsidR="00210965" w:rsidRPr="00A025BE">
        <w:rPr>
          <w:rFonts w:ascii="Arial" w:hAnsi="Arial"/>
        </w:rPr>
        <w:t>(par. 3.</w:t>
      </w:r>
      <w:r w:rsidR="00210965">
        <w:rPr>
          <w:rFonts w:ascii="Arial" w:hAnsi="Arial"/>
        </w:rPr>
        <w:t>2</w:t>
      </w:r>
      <w:r w:rsidR="00210965" w:rsidRPr="00A025BE">
        <w:rPr>
          <w:rFonts w:ascii="Arial" w:hAnsi="Arial"/>
        </w:rPr>
        <w:t>).</w:t>
      </w:r>
    </w:p>
    <w:p w14:paraId="278F7580" w14:textId="05A51613" w:rsidR="00210965" w:rsidRPr="00A025BE" w:rsidRDefault="00DD2609" w:rsidP="00F81AF2">
      <w:pPr>
        <w:numPr>
          <w:ilvl w:val="0"/>
          <w:numId w:val="3"/>
        </w:numPr>
        <w:spacing w:after="120"/>
        <w:jc w:val="both"/>
        <w:rPr>
          <w:rFonts w:ascii="Arial" w:hAnsi="Arial"/>
        </w:rPr>
      </w:pPr>
      <w:r>
        <w:rPr>
          <w:rFonts w:ascii="Arial" w:hAnsi="Arial"/>
        </w:rPr>
        <w:t>D</w:t>
      </w:r>
      <w:r w:rsidR="00B33B69" w:rsidRPr="00A025BE">
        <w:rPr>
          <w:rFonts w:ascii="Arial" w:hAnsi="Arial"/>
        </w:rPr>
        <w:t xml:space="preserve">e </w:t>
      </w:r>
      <w:r w:rsidR="00B33B69" w:rsidRPr="002A0B68">
        <w:rPr>
          <w:rFonts w:ascii="Arial" w:hAnsi="Arial"/>
          <w:b/>
        </w:rPr>
        <w:t>beginselethiek</w:t>
      </w:r>
      <w:r w:rsidR="00B33B69" w:rsidRPr="00A025BE">
        <w:rPr>
          <w:rFonts w:ascii="Arial" w:hAnsi="Arial"/>
        </w:rPr>
        <w:t xml:space="preserve"> </w:t>
      </w:r>
      <w:r w:rsidR="00210965" w:rsidRPr="00A025BE">
        <w:rPr>
          <w:rFonts w:ascii="Arial" w:hAnsi="Arial"/>
        </w:rPr>
        <w:t>(par. 3.</w:t>
      </w:r>
      <w:r w:rsidR="002A0B68">
        <w:rPr>
          <w:rFonts w:ascii="Arial" w:hAnsi="Arial"/>
        </w:rPr>
        <w:t>3</w:t>
      </w:r>
      <w:r w:rsidR="00210965" w:rsidRPr="00A025BE">
        <w:rPr>
          <w:rFonts w:ascii="Arial" w:hAnsi="Arial"/>
        </w:rPr>
        <w:t>).</w:t>
      </w:r>
    </w:p>
    <w:p w14:paraId="459B6DD7" w14:textId="294C9219" w:rsidR="00210965" w:rsidRPr="00A025BE" w:rsidRDefault="00DD2609" w:rsidP="00F81AF2">
      <w:pPr>
        <w:numPr>
          <w:ilvl w:val="0"/>
          <w:numId w:val="3"/>
        </w:numPr>
        <w:spacing w:after="120"/>
        <w:jc w:val="both"/>
        <w:rPr>
          <w:rFonts w:ascii="Arial" w:hAnsi="Arial"/>
        </w:rPr>
      </w:pPr>
      <w:r>
        <w:rPr>
          <w:rFonts w:ascii="Arial" w:hAnsi="Arial"/>
        </w:rPr>
        <w:t>D</w:t>
      </w:r>
      <w:r w:rsidR="00B33B69" w:rsidRPr="00A025BE">
        <w:rPr>
          <w:rFonts w:ascii="Arial" w:hAnsi="Arial"/>
        </w:rPr>
        <w:t xml:space="preserve">e </w:t>
      </w:r>
      <w:r w:rsidR="00B33B69" w:rsidRPr="002A0B68">
        <w:rPr>
          <w:rFonts w:ascii="Arial" w:hAnsi="Arial"/>
          <w:b/>
        </w:rPr>
        <w:t>deugdenethiek</w:t>
      </w:r>
      <w:r w:rsidR="00B33B69" w:rsidRPr="00A025BE">
        <w:rPr>
          <w:rFonts w:ascii="Arial" w:hAnsi="Arial"/>
        </w:rPr>
        <w:t xml:space="preserve"> </w:t>
      </w:r>
      <w:r w:rsidR="00210965" w:rsidRPr="00A025BE">
        <w:rPr>
          <w:rFonts w:ascii="Arial" w:hAnsi="Arial"/>
        </w:rPr>
        <w:t>(par. 3.</w:t>
      </w:r>
      <w:r w:rsidR="002A0B68">
        <w:rPr>
          <w:rFonts w:ascii="Arial" w:hAnsi="Arial"/>
        </w:rPr>
        <w:t>4</w:t>
      </w:r>
      <w:r w:rsidR="00210965" w:rsidRPr="00A025BE">
        <w:rPr>
          <w:rFonts w:ascii="Arial" w:hAnsi="Arial"/>
        </w:rPr>
        <w:t>)</w:t>
      </w:r>
    </w:p>
    <w:p w14:paraId="76D1AFBD" w14:textId="5B81D4A8" w:rsidR="00210965" w:rsidRDefault="00210965" w:rsidP="00F81AF2">
      <w:pPr>
        <w:spacing w:after="120"/>
        <w:jc w:val="both"/>
        <w:rPr>
          <w:rFonts w:ascii="Arial" w:hAnsi="Arial"/>
        </w:rPr>
      </w:pPr>
      <w:r w:rsidRPr="00A025BE">
        <w:rPr>
          <w:rFonts w:ascii="Arial" w:hAnsi="Arial"/>
        </w:rPr>
        <w:t xml:space="preserve">We gaan de drie </w:t>
      </w:r>
      <w:r w:rsidR="00DD2609">
        <w:rPr>
          <w:rFonts w:ascii="Arial" w:hAnsi="Arial"/>
        </w:rPr>
        <w:t>groepen</w:t>
      </w:r>
      <w:r w:rsidRPr="00A025BE">
        <w:rPr>
          <w:rFonts w:ascii="Arial" w:hAnsi="Arial"/>
        </w:rPr>
        <w:t xml:space="preserve"> achtereenvolgens behandelen.</w:t>
      </w:r>
    </w:p>
    <w:p w14:paraId="654FCF4F" w14:textId="77777777" w:rsidR="00210965" w:rsidRDefault="00210965" w:rsidP="00F81AF2">
      <w:pPr>
        <w:spacing w:after="120"/>
        <w:jc w:val="both"/>
        <w:rPr>
          <w:rFonts w:ascii="Arial" w:hAnsi="Arial"/>
        </w:rPr>
      </w:pPr>
    </w:p>
    <w:p w14:paraId="41D0E809" w14:textId="77777777" w:rsidR="00A2628A" w:rsidRPr="00A025BE" w:rsidRDefault="00210965" w:rsidP="00F81AF2">
      <w:pPr>
        <w:spacing w:after="120"/>
        <w:jc w:val="both"/>
        <w:rPr>
          <w:rFonts w:ascii="Arial" w:hAnsi="Arial"/>
        </w:rPr>
      </w:pPr>
      <w:r>
        <w:rPr>
          <w:rFonts w:ascii="Arial" w:hAnsi="Arial"/>
          <w:i/>
          <w:iCs/>
          <w:noProof/>
          <w:color w:val="4F81BD"/>
          <w:sz w:val="26"/>
        </w:rPr>
        <w:drawing>
          <wp:inline distT="0" distB="0" distL="0" distR="0" wp14:anchorId="727FD24A" wp14:editId="2CB3606A">
            <wp:extent cx="621030" cy="905510"/>
            <wp:effectExtent l="19050" t="0" r="7620" b="0"/>
            <wp:docPr id="3" name="Afbeelding 3" descr="97890313520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789031352081-115"/>
                    <pic:cNvPicPr>
                      <a:picLocks noChangeAspect="1" noChangeArrowheads="1"/>
                    </pic:cNvPicPr>
                  </pic:nvPicPr>
                  <pic:blipFill>
                    <a:blip r:embed="rId17"/>
                    <a:srcRect/>
                    <a:stretch>
                      <a:fillRect/>
                    </a:stretch>
                  </pic:blipFill>
                  <pic:spPr bwMode="auto">
                    <a:xfrm>
                      <a:off x="0" y="0"/>
                      <a:ext cx="621030" cy="905510"/>
                    </a:xfrm>
                    <a:prstGeom prst="rect">
                      <a:avLst/>
                    </a:prstGeom>
                    <a:noFill/>
                    <a:ln w="9525">
                      <a:noFill/>
                      <a:miter lim="800000"/>
                      <a:headEnd/>
                      <a:tailEnd/>
                    </a:ln>
                  </pic:spPr>
                </pic:pic>
              </a:graphicData>
            </a:graphic>
          </wp:inline>
        </w:drawing>
      </w:r>
      <w:r>
        <w:rPr>
          <w:rFonts w:ascii="Arial" w:hAnsi="Arial"/>
          <w:i/>
          <w:iCs/>
          <w:noProof/>
          <w:color w:val="4F81BD"/>
          <w:sz w:val="26"/>
        </w:rPr>
        <w:drawing>
          <wp:inline distT="0" distB="0" distL="0" distR="0" wp14:anchorId="78867BFA" wp14:editId="5A4F0BDF">
            <wp:extent cx="638175" cy="905510"/>
            <wp:effectExtent l="19050" t="0" r="9525" b="0"/>
            <wp:docPr id="4" name="Afbeelding 4" descr="9789046900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789046900635"/>
                    <pic:cNvPicPr>
                      <a:picLocks noChangeAspect="1" noChangeArrowheads="1"/>
                    </pic:cNvPicPr>
                  </pic:nvPicPr>
                  <pic:blipFill>
                    <a:blip r:embed="rId18"/>
                    <a:srcRect/>
                    <a:stretch>
                      <a:fillRect/>
                    </a:stretch>
                  </pic:blipFill>
                  <pic:spPr bwMode="auto">
                    <a:xfrm>
                      <a:off x="0" y="0"/>
                      <a:ext cx="638175" cy="905510"/>
                    </a:xfrm>
                    <a:prstGeom prst="rect">
                      <a:avLst/>
                    </a:prstGeom>
                    <a:noFill/>
                    <a:ln w="9525">
                      <a:noFill/>
                      <a:miter lim="800000"/>
                      <a:headEnd/>
                      <a:tailEnd/>
                    </a:ln>
                  </pic:spPr>
                </pic:pic>
              </a:graphicData>
            </a:graphic>
          </wp:inline>
        </w:drawing>
      </w:r>
      <w:r>
        <w:rPr>
          <w:rFonts w:ascii="Arial" w:hAnsi="Arial"/>
          <w:i/>
          <w:iCs/>
          <w:noProof/>
          <w:color w:val="4F81BD"/>
          <w:sz w:val="26"/>
        </w:rPr>
        <w:drawing>
          <wp:inline distT="0" distB="0" distL="0" distR="0" wp14:anchorId="25875323" wp14:editId="538D397C">
            <wp:extent cx="629920" cy="897255"/>
            <wp:effectExtent l="19050" t="0" r="0" b="0"/>
            <wp:docPr id="5" name="Afbeelding 5" descr="100100401170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1004011707408"/>
                    <pic:cNvPicPr>
                      <a:picLocks noChangeAspect="1" noChangeArrowheads="1"/>
                    </pic:cNvPicPr>
                  </pic:nvPicPr>
                  <pic:blipFill>
                    <a:blip r:embed="rId19" cstate="print"/>
                    <a:srcRect/>
                    <a:stretch>
                      <a:fillRect/>
                    </a:stretch>
                  </pic:blipFill>
                  <pic:spPr bwMode="auto">
                    <a:xfrm>
                      <a:off x="0" y="0"/>
                      <a:ext cx="629920" cy="897255"/>
                    </a:xfrm>
                    <a:prstGeom prst="rect">
                      <a:avLst/>
                    </a:prstGeom>
                    <a:noFill/>
                    <a:ln w="9525">
                      <a:noFill/>
                      <a:miter lim="800000"/>
                      <a:headEnd/>
                      <a:tailEnd/>
                    </a:ln>
                  </pic:spPr>
                </pic:pic>
              </a:graphicData>
            </a:graphic>
          </wp:inline>
        </w:drawing>
      </w:r>
      <w:r>
        <w:rPr>
          <w:rFonts w:ascii="Arial" w:hAnsi="Arial"/>
          <w:i/>
          <w:iCs/>
          <w:noProof/>
          <w:color w:val="4F81BD"/>
          <w:sz w:val="26"/>
        </w:rPr>
        <w:drawing>
          <wp:inline distT="0" distB="0" distL="0" distR="0" wp14:anchorId="6BE326BB" wp14:editId="0451C83A">
            <wp:extent cx="594995" cy="897255"/>
            <wp:effectExtent l="19050" t="0" r="0" b="0"/>
            <wp:docPr id="6" name="Afbeelding 6" descr="prijs_biomedische_ethiek_voor_peter_paul_verbe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js_biomedische_ethiek_voor_peter_paul_verbeek-1"/>
                    <pic:cNvPicPr>
                      <a:picLocks noChangeAspect="1" noChangeArrowheads="1"/>
                    </pic:cNvPicPr>
                  </pic:nvPicPr>
                  <pic:blipFill>
                    <a:blip r:embed="rId20"/>
                    <a:srcRect/>
                    <a:stretch>
                      <a:fillRect/>
                    </a:stretch>
                  </pic:blipFill>
                  <pic:spPr bwMode="auto">
                    <a:xfrm>
                      <a:off x="0" y="0"/>
                      <a:ext cx="594995" cy="897255"/>
                    </a:xfrm>
                    <a:prstGeom prst="rect">
                      <a:avLst/>
                    </a:prstGeom>
                    <a:noFill/>
                    <a:ln w="9525">
                      <a:noFill/>
                      <a:miter lim="800000"/>
                      <a:headEnd/>
                      <a:tailEnd/>
                    </a:ln>
                  </pic:spPr>
                </pic:pic>
              </a:graphicData>
            </a:graphic>
          </wp:inline>
        </w:drawing>
      </w:r>
      <w:r>
        <w:rPr>
          <w:rFonts w:ascii="Arial" w:hAnsi="Arial"/>
          <w:i/>
          <w:iCs/>
          <w:noProof/>
          <w:color w:val="4F81BD"/>
          <w:sz w:val="26"/>
        </w:rPr>
        <w:drawing>
          <wp:inline distT="0" distB="0" distL="0" distR="0" wp14:anchorId="507B08F3" wp14:editId="1B132EBE">
            <wp:extent cx="629920" cy="897255"/>
            <wp:effectExtent l="19050" t="0" r="0" b="0"/>
            <wp:docPr id="7" name="Afbeelding 7" descr="ethiek-jacqueline-rothfusz-9789043024198-voor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iek-jacqueline-rothfusz-9789043024198-voorkant"/>
                    <pic:cNvPicPr>
                      <a:picLocks noChangeAspect="1" noChangeArrowheads="1"/>
                    </pic:cNvPicPr>
                  </pic:nvPicPr>
                  <pic:blipFill>
                    <a:blip r:embed="rId21" cstate="print"/>
                    <a:srcRect/>
                    <a:stretch>
                      <a:fillRect/>
                    </a:stretch>
                  </pic:blipFill>
                  <pic:spPr bwMode="auto">
                    <a:xfrm>
                      <a:off x="0" y="0"/>
                      <a:ext cx="629920" cy="897255"/>
                    </a:xfrm>
                    <a:prstGeom prst="rect">
                      <a:avLst/>
                    </a:prstGeom>
                    <a:noFill/>
                    <a:ln w="9525">
                      <a:noFill/>
                      <a:miter lim="800000"/>
                      <a:headEnd/>
                      <a:tailEnd/>
                    </a:ln>
                  </pic:spPr>
                </pic:pic>
              </a:graphicData>
            </a:graphic>
          </wp:inline>
        </w:drawing>
      </w:r>
      <w:r>
        <w:rPr>
          <w:rFonts w:ascii="Arial" w:hAnsi="Arial"/>
          <w:i/>
          <w:iCs/>
          <w:noProof/>
          <w:color w:val="4F81BD"/>
          <w:sz w:val="26"/>
        </w:rPr>
        <w:drawing>
          <wp:inline distT="0" distB="0" distL="0" distR="0" wp14:anchorId="49F4E80B" wp14:editId="5376D09A">
            <wp:extent cx="638175" cy="897255"/>
            <wp:effectExtent l="19050" t="0" r="9525" b="0"/>
            <wp:docPr id="8" name="Afbeelding 8" descr="9789055745982_voorp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789055745982_voorplat"/>
                    <pic:cNvPicPr>
                      <a:picLocks noChangeAspect="1" noChangeArrowheads="1"/>
                    </pic:cNvPicPr>
                  </pic:nvPicPr>
                  <pic:blipFill>
                    <a:blip r:embed="rId22" cstate="print"/>
                    <a:srcRect/>
                    <a:stretch>
                      <a:fillRect/>
                    </a:stretch>
                  </pic:blipFill>
                  <pic:spPr bwMode="auto">
                    <a:xfrm>
                      <a:off x="0" y="0"/>
                      <a:ext cx="638175" cy="897255"/>
                    </a:xfrm>
                    <a:prstGeom prst="rect">
                      <a:avLst/>
                    </a:prstGeom>
                    <a:noFill/>
                    <a:ln w="9525">
                      <a:noFill/>
                      <a:miter lim="800000"/>
                      <a:headEnd/>
                      <a:tailEnd/>
                    </a:ln>
                  </pic:spPr>
                </pic:pic>
              </a:graphicData>
            </a:graphic>
          </wp:inline>
        </w:drawing>
      </w:r>
      <w:r>
        <w:rPr>
          <w:rFonts w:ascii="Arial" w:hAnsi="Arial"/>
          <w:i/>
          <w:iCs/>
          <w:noProof/>
          <w:color w:val="4F81BD"/>
          <w:sz w:val="26"/>
        </w:rPr>
        <w:drawing>
          <wp:inline distT="0" distB="0" distL="0" distR="0" wp14:anchorId="102D7F49" wp14:editId="3C78D71B">
            <wp:extent cx="569595" cy="905510"/>
            <wp:effectExtent l="19050" t="0" r="1905" b="0"/>
            <wp:docPr id="9" name="Afbeelding 9" descr="thumb_voorblad_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umb_voorblad_wn"/>
                    <pic:cNvPicPr>
                      <a:picLocks noChangeAspect="1" noChangeArrowheads="1"/>
                    </pic:cNvPicPr>
                  </pic:nvPicPr>
                  <pic:blipFill>
                    <a:blip r:embed="rId23"/>
                    <a:srcRect/>
                    <a:stretch>
                      <a:fillRect/>
                    </a:stretch>
                  </pic:blipFill>
                  <pic:spPr bwMode="auto">
                    <a:xfrm>
                      <a:off x="0" y="0"/>
                      <a:ext cx="569595" cy="905510"/>
                    </a:xfrm>
                    <a:prstGeom prst="rect">
                      <a:avLst/>
                    </a:prstGeom>
                    <a:noFill/>
                    <a:ln w="9525">
                      <a:noFill/>
                      <a:miter lim="800000"/>
                      <a:headEnd/>
                      <a:tailEnd/>
                    </a:ln>
                  </pic:spPr>
                </pic:pic>
              </a:graphicData>
            </a:graphic>
          </wp:inline>
        </w:drawing>
      </w:r>
    </w:p>
    <w:p w14:paraId="06626F0D" w14:textId="77777777" w:rsidR="00210965" w:rsidRPr="00A025BE" w:rsidRDefault="00210965" w:rsidP="00F81AF2">
      <w:pPr>
        <w:spacing w:after="120"/>
        <w:jc w:val="both"/>
        <w:rPr>
          <w:rFonts w:ascii="Arial" w:hAnsi="Arial"/>
        </w:rPr>
      </w:pPr>
    </w:p>
    <w:p w14:paraId="0E057EFC" w14:textId="77777777" w:rsidR="00ED0460" w:rsidRDefault="00ED0460" w:rsidP="00F81AF2">
      <w:pPr>
        <w:spacing w:after="160" w:line="259" w:lineRule="auto"/>
        <w:jc w:val="both"/>
        <w:rPr>
          <w:rFonts w:ascii="Calibri" w:eastAsia="MS Gothic" w:hAnsi="Calibri"/>
          <w:b/>
          <w:bCs/>
          <w:color w:val="4F81BD"/>
          <w:sz w:val="26"/>
          <w:szCs w:val="26"/>
          <w:lang w:eastAsia="ja-JP"/>
        </w:rPr>
      </w:pPr>
      <w:r>
        <w:br w:type="page"/>
      </w:r>
    </w:p>
    <w:p w14:paraId="6765D9F7" w14:textId="5668A7FA" w:rsidR="00210965" w:rsidRPr="00262554" w:rsidRDefault="00210965" w:rsidP="00F81AF2">
      <w:pPr>
        <w:pStyle w:val="Kop2"/>
        <w:jc w:val="both"/>
        <w:rPr>
          <w:rStyle w:val="Intensievebenadrukking1"/>
          <w:b/>
          <w:i w:val="0"/>
          <w:iCs w:val="0"/>
        </w:rPr>
      </w:pPr>
      <w:bookmarkStart w:id="12" w:name="_Toc124239992"/>
      <w:bookmarkEnd w:id="1"/>
      <w:r w:rsidRPr="00262554">
        <w:rPr>
          <w:rStyle w:val="Intensievebenadrukking1"/>
          <w:b/>
          <w:i w:val="0"/>
        </w:rPr>
        <w:lastRenderedPageBreak/>
        <w:t>3.</w:t>
      </w:r>
      <w:r w:rsidR="00DA6826">
        <w:rPr>
          <w:rStyle w:val="Intensievebenadrukking1"/>
          <w:b/>
          <w:i w:val="0"/>
        </w:rPr>
        <w:t>2</w:t>
      </w:r>
      <w:r w:rsidRPr="00262554">
        <w:rPr>
          <w:rStyle w:val="Intensievebenadrukking1"/>
          <w:b/>
          <w:i w:val="0"/>
        </w:rPr>
        <w:t xml:space="preserve"> Gevolgethiek</w:t>
      </w:r>
      <w:bookmarkEnd w:id="2"/>
      <w:bookmarkEnd w:id="12"/>
    </w:p>
    <w:p w14:paraId="4967B664" w14:textId="77777777" w:rsidR="00673531" w:rsidRDefault="00673531" w:rsidP="00F81AF2">
      <w:pPr>
        <w:spacing w:after="120"/>
        <w:jc w:val="both"/>
        <w:rPr>
          <w:rFonts w:ascii="Arial" w:hAnsi="Arial"/>
          <w:b/>
          <w:i/>
          <w:color w:val="4F81BD"/>
        </w:rPr>
      </w:pPr>
    </w:p>
    <w:p w14:paraId="6420BDB6" w14:textId="77777777" w:rsidR="00210965" w:rsidRPr="00A2628A" w:rsidRDefault="00210965" w:rsidP="00F81AF2">
      <w:pPr>
        <w:spacing w:after="120"/>
        <w:jc w:val="both"/>
        <w:rPr>
          <w:rFonts w:ascii="Arial" w:hAnsi="Arial"/>
          <w:b/>
        </w:rPr>
      </w:pPr>
      <w:r w:rsidRPr="00A025BE">
        <w:rPr>
          <w:rFonts w:ascii="Arial" w:hAnsi="Arial"/>
        </w:rPr>
        <w:t xml:space="preserve">Bij gevolgenethiek wordt </w:t>
      </w:r>
      <w:r w:rsidRPr="00A025BE">
        <w:rPr>
          <w:rFonts w:ascii="Arial" w:hAnsi="Arial"/>
          <w:i/>
        </w:rPr>
        <w:t>goed</w:t>
      </w:r>
      <w:r w:rsidRPr="00A025BE">
        <w:rPr>
          <w:rFonts w:ascii="Arial" w:hAnsi="Arial"/>
        </w:rPr>
        <w:t xml:space="preserve"> handelen </w:t>
      </w:r>
      <w:r w:rsidR="008E5258">
        <w:rPr>
          <w:rFonts w:ascii="Arial" w:hAnsi="Arial"/>
        </w:rPr>
        <w:t>omschreven</w:t>
      </w:r>
      <w:r w:rsidRPr="00A025BE">
        <w:rPr>
          <w:rFonts w:ascii="Arial" w:hAnsi="Arial"/>
        </w:rPr>
        <w:t xml:space="preserve"> als </w:t>
      </w:r>
      <w:r w:rsidR="008E5258">
        <w:rPr>
          <w:rFonts w:ascii="Arial" w:hAnsi="Arial"/>
        </w:rPr>
        <w:t>‘</w:t>
      </w:r>
      <w:r w:rsidRPr="00A025BE">
        <w:rPr>
          <w:rFonts w:ascii="Arial" w:hAnsi="Arial"/>
        </w:rPr>
        <w:t xml:space="preserve">handelen dat </w:t>
      </w:r>
      <w:r w:rsidRPr="002A0B68">
        <w:rPr>
          <w:rFonts w:ascii="Arial" w:hAnsi="Arial"/>
          <w:b/>
        </w:rPr>
        <w:t>een</w:t>
      </w:r>
      <w:r w:rsidRPr="00A025BE">
        <w:rPr>
          <w:rFonts w:ascii="Arial" w:hAnsi="Arial"/>
          <w:i/>
        </w:rPr>
        <w:t xml:space="preserve"> </w:t>
      </w:r>
      <w:r w:rsidRPr="002A0B68">
        <w:rPr>
          <w:rFonts w:ascii="Arial" w:hAnsi="Arial"/>
          <w:b/>
        </w:rPr>
        <w:t>positief</w:t>
      </w:r>
      <w:r w:rsidRPr="00A025BE">
        <w:rPr>
          <w:rFonts w:ascii="Arial" w:hAnsi="Arial"/>
          <w:i/>
        </w:rPr>
        <w:t xml:space="preserve"> </w:t>
      </w:r>
      <w:r w:rsidRPr="002A0B68">
        <w:rPr>
          <w:rFonts w:ascii="Arial" w:hAnsi="Arial"/>
          <w:b/>
        </w:rPr>
        <w:t>resultaat</w:t>
      </w:r>
      <w:r w:rsidRPr="00A025BE">
        <w:rPr>
          <w:rFonts w:ascii="Arial" w:hAnsi="Arial"/>
        </w:rPr>
        <w:t xml:space="preserve"> heeft</w:t>
      </w:r>
      <w:r w:rsidR="008E5258">
        <w:rPr>
          <w:rFonts w:ascii="Arial" w:hAnsi="Arial"/>
        </w:rPr>
        <w:t>’</w:t>
      </w:r>
      <w:r w:rsidRPr="00A025BE">
        <w:rPr>
          <w:rFonts w:ascii="Arial" w:hAnsi="Arial"/>
        </w:rPr>
        <w:t xml:space="preserve">. </w:t>
      </w:r>
      <w:r w:rsidR="00610D48">
        <w:rPr>
          <w:rFonts w:ascii="Arial" w:hAnsi="Arial"/>
        </w:rPr>
        <w:t>De juistheid</w:t>
      </w:r>
      <w:r w:rsidRPr="00A025BE">
        <w:rPr>
          <w:rFonts w:ascii="Arial" w:hAnsi="Arial"/>
        </w:rPr>
        <w:t xml:space="preserve"> van een handeling wordt dus afgemeten aan het gevolg van die</w:t>
      </w:r>
      <w:r>
        <w:rPr>
          <w:rFonts w:ascii="Arial" w:hAnsi="Arial"/>
        </w:rPr>
        <w:t xml:space="preserve"> </w:t>
      </w:r>
      <w:r w:rsidRPr="00A025BE">
        <w:rPr>
          <w:rFonts w:ascii="Arial" w:hAnsi="Arial"/>
        </w:rPr>
        <w:t xml:space="preserve">handeling. Naarmate een handeling meer positief resultaat oplevert, is een handeling beter. </w:t>
      </w:r>
      <w:r w:rsidR="00610D48">
        <w:rPr>
          <w:rFonts w:ascii="Arial" w:hAnsi="Arial"/>
        </w:rPr>
        <w:t>B</w:t>
      </w:r>
      <w:r w:rsidRPr="00A025BE">
        <w:rPr>
          <w:rFonts w:ascii="Arial" w:hAnsi="Arial"/>
        </w:rPr>
        <w:t>innen de gevolgenethiek</w:t>
      </w:r>
      <w:r w:rsidR="00610D48">
        <w:rPr>
          <w:rFonts w:ascii="Arial" w:hAnsi="Arial"/>
        </w:rPr>
        <w:t xml:space="preserve"> geldt dan dus</w:t>
      </w:r>
      <w:r w:rsidRPr="00A025BE">
        <w:rPr>
          <w:rFonts w:ascii="Arial" w:hAnsi="Arial"/>
        </w:rPr>
        <w:t xml:space="preserve">: </w:t>
      </w:r>
      <w:r w:rsidR="00610D48">
        <w:rPr>
          <w:rFonts w:ascii="Arial" w:hAnsi="Arial"/>
        </w:rPr>
        <w:t>h</w:t>
      </w:r>
      <w:r w:rsidRPr="00A025BE">
        <w:rPr>
          <w:rFonts w:ascii="Arial" w:hAnsi="Arial"/>
        </w:rPr>
        <w:t xml:space="preserve">eb je de keuze uit twee handelingen, kies dan die handeling die objectief het meest positieve resultaat oplevert. </w:t>
      </w:r>
    </w:p>
    <w:p w14:paraId="571AD28C" w14:textId="77777777" w:rsidR="00210965" w:rsidRDefault="00D40500" w:rsidP="00F81AF2">
      <w:pPr>
        <w:spacing w:after="120"/>
        <w:jc w:val="both"/>
        <w:rPr>
          <w:rFonts w:ascii="Arial" w:hAnsi="Arial"/>
        </w:rPr>
      </w:pPr>
      <w:r>
        <w:rPr>
          <w:rFonts w:ascii="Arial" w:hAnsi="Arial"/>
        </w:rPr>
        <w:t>E</w:t>
      </w:r>
      <w:r w:rsidR="00210965" w:rsidRPr="00A025BE">
        <w:rPr>
          <w:rFonts w:ascii="Arial" w:hAnsi="Arial"/>
        </w:rPr>
        <w:t>en “positief resultaat” kun je op vele manieren invullen</w:t>
      </w:r>
      <w:r w:rsidR="008E5258">
        <w:rPr>
          <w:rFonts w:ascii="Arial" w:hAnsi="Arial"/>
        </w:rPr>
        <w:t xml:space="preserve">: zoveel </w:t>
      </w:r>
      <w:r w:rsidR="00210965" w:rsidRPr="00A025BE">
        <w:rPr>
          <w:rFonts w:ascii="Arial" w:hAnsi="Arial"/>
        </w:rPr>
        <w:t>mogelijk genot, zoveel mogelijk geluk, zoveel mogelijk</w:t>
      </w:r>
      <w:r w:rsidR="00210965">
        <w:rPr>
          <w:rFonts w:ascii="Arial" w:hAnsi="Arial"/>
        </w:rPr>
        <w:t xml:space="preserve"> </w:t>
      </w:r>
      <w:r w:rsidR="00210965" w:rsidRPr="00A025BE">
        <w:rPr>
          <w:rFonts w:ascii="Arial" w:hAnsi="Arial"/>
        </w:rPr>
        <w:t xml:space="preserve">nuttigheid. </w:t>
      </w:r>
      <w:r w:rsidR="004022E0">
        <w:rPr>
          <w:rFonts w:ascii="Arial" w:hAnsi="Arial"/>
        </w:rPr>
        <w:t>V</w:t>
      </w:r>
      <w:r w:rsidR="00210965" w:rsidRPr="00A025BE">
        <w:rPr>
          <w:rFonts w:ascii="Arial" w:hAnsi="Arial"/>
        </w:rPr>
        <w:t xml:space="preserve">anwege de </w:t>
      </w:r>
      <w:r w:rsidR="004022E0">
        <w:rPr>
          <w:rFonts w:ascii="Arial" w:hAnsi="Arial"/>
        </w:rPr>
        <w:t>vele invullin</w:t>
      </w:r>
      <w:r w:rsidR="00210965" w:rsidRPr="00A025BE">
        <w:rPr>
          <w:rFonts w:ascii="Arial" w:hAnsi="Arial"/>
        </w:rPr>
        <w:t>g</w:t>
      </w:r>
      <w:r w:rsidR="004022E0">
        <w:rPr>
          <w:rFonts w:ascii="Arial" w:hAnsi="Arial"/>
        </w:rPr>
        <w:t>en</w:t>
      </w:r>
      <w:r w:rsidR="00210965" w:rsidRPr="00A025BE">
        <w:rPr>
          <w:rFonts w:ascii="Arial" w:hAnsi="Arial"/>
        </w:rPr>
        <w:t xml:space="preserve"> van een “positief resultaat” bestaan er meerdere </w:t>
      </w:r>
      <w:proofErr w:type="spellStart"/>
      <w:r w:rsidR="00210965" w:rsidRPr="00A025BE">
        <w:rPr>
          <w:rFonts w:ascii="Arial" w:hAnsi="Arial"/>
        </w:rPr>
        <w:t>gevolgethische</w:t>
      </w:r>
      <w:proofErr w:type="spellEnd"/>
      <w:r w:rsidR="00210965" w:rsidRPr="00A025BE">
        <w:rPr>
          <w:rFonts w:ascii="Arial" w:hAnsi="Arial"/>
        </w:rPr>
        <w:t xml:space="preserve"> visies</w:t>
      </w:r>
      <w:r>
        <w:rPr>
          <w:rFonts w:ascii="Arial" w:hAnsi="Arial"/>
        </w:rPr>
        <w:t>, waarvan wij er 2 behandelen</w:t>
      </w:r>
      <w:r w:rsidR="00210965" w:rsidRPr="00A025BE">
        <w:rPr>
          <w:rFonts w:ascii="Arial" w:hAnsi="Arial"/>
        </w:rPr>
        <w:t>: het hedonisme</w:t>
      </w:r>
      <w:r>
        <w:rPr>
          <w:rFonts w:ascii="Arial" w:hAnsi="Arial"/>
        </w:rPr>
        <w:t xml:space="preserve"> </w:t>
      </w:r>
      <w:r w:rsidR="00210965" w:rsidRPr="00A025BE">
        <w:rPr>
          <w:rFonts w:ascii="Arial" w:hAnsi="Arial"/>
        </w:rPr>
        <w:t>en het utilisme.</w:t>
      </w:r>
    </w:p>
    <w:p w14:paraId="3B0C201F" w14:textId="77777777" w:rsidR="00210965" w:rsidRPr="00A025BE" w:rsidRDefault="00210965" w:rsidP="00F81AF2">
      <w:pPr>
        <w:spacing w:after="120"/>
        <w:jc w:val="both"/>
        <w:rPr>
          <w:rFonts w:ascii="Arial" w:hAnsi="Arial"/>
        </w:rPr>
      </w:pPr>
    </w:p>
    <w:p w14:paraId="5B39283E" w14:textId="77777777" w:rsidR="00210965" w:rsidRPr="00B42C04" w:rsidRDefault="00210965" w:rsidP="00F81AF2">
      <w:pPr>
        <w:pStyle w:val="Kop2"/>
        <w:jc w:val="both"/>
      </w:pPr>
      <w:bookmarkStart w:id="13" w:name="_Toc381109453"/>
      <w:bookmarkStart w:id="14" w:name="_Toc529962851"/>
      <w:bookmarkStart w:id="15" w:name="_Toc530126515"/>
      <w:bookmarkStart w:id="16" w:name="_Toc122440829"/>
      <w:bookmarkStart w:id="17" w:name="_Toc124239710"/>
      <w:bookmarkStart w:id="18" w:name="_Toc124239993"/>
      <w:r w:rsidRPr="00B42C04">
        <w:t>Hedonisme</w:t>
      </w:r>
      <w:bookmarkEnd w:id="13"/>
      <w:bookmarkEnd w:id="14"/>
      <w:bookmarkEnd w:id="15"/>
      <w:bookmarkEnd w:id="16"/>
      <w:bookmarkEnd w:id="17"/>
      <w:bookmarkEnd w:id="18"/>
    </w:p>
    <w:p w14:paraId="3AC9AA57" w14:textId="77777777" w:rsidR="00210965" w:rsidRPr="00A025BE" w:rsidRDefault="00210965" w:rsidP="00F81AF2">
      <w:pPr>
        <w:spacing w:after="120"/>
        <w:jc w:val="both"/>
        <w:rPr>
          <w:rFonts w:ascii="Arial" w:hAnsi="Arial"/>
        </w:rPr>
      </w:pPr>
      <w:r>
        <w:rPr>
          <w:noProof/>
        </w:rPr>
        <w:drawing>
          <wp:anchor distT="0" distB="0" distL="114300" distR="114300" simplePos="0" relativeHeight="251659264" behindDoc="0" locked="0" layoutInCell="1" allowOverlap="1" wp14:anchorId="38773D2C" wp14:editId="517287B7">
            <wp:simplePos x="0" y="0"/>
            <wp:positionH relativeFrom="margin">
              <wp:align>right</wp:align>
            </wp:positionH>
            <wp:positionV relativeFrom="paragraph">
              <wp:posOffset>12700</wp:posOffset>
            </wp:positionV>
            <wp:extent cx="1301115" cy="1690370"/>
            <wp:effectExtent l="0" t="0" r="0" b="508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fault"/>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301115" cy="16903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025BE">
        <w:rPr>
          <w:rFonts w:ascii="Arial" w:hAnsi="Arial"/>
        </w:rPr>
        <w:t xml:space="preserve">Het Griekse </w:t>
      </w:r>
      <w:proofErr w:type="spellStart"/>
      <w:r w:rsidRPr="00181343">
        <w:rPr>
          <w:rFonts w:ascii="Arial" w:hAnsi="Arial"/>
          <w:i/>
        </w:rPr>
        <w:t>hédoné</w:t>
      </w:r>
      <w:proofErr w:type="spellEnd"/>
      <w:r w:rsidRPr="00A025BE">
        <w:rPr>
          <w:rFonts w:ascii="Arial" w:hAnsi="Arial"/>
        </w:rPr>
        <w:t xml:space="preserve"> betekent </w:t>
      </w:r>
      <w:r w:rsidRPr="002A0B68">
        <w:rPr>
          <w:rFonts w:ascii="Arial" w:hAnsi="Arial"/>
          <w:b/>
        </w:rPr>
        <w:t>lust</w:t>
      </w:r>
      <w:r w:rsidRPr="00A025BE">
        <w:rPr>
          <w:rFonts w:ascii="Arial" w:hAnsi="Arial"/>
        </w:rPr>
        <w:t xml:space="preserve"> of </w:t>
      </w:r>
      <w:r w:rsidRPr="002A0B68">
        <w:rPr>
          <w:rFonts w:ascii="Arial" w:hAnsi="Arial"/>
          <w:b/>
        </w:rPr>
        <w:t>genot</w:t>
      </w:r>
      <w:r w:rsidRPr="00A025BE">
        <w:rPr>
          <w:rFonts w:ascii="Arial" w:hAnsi="Arial"/>
        </w:rPr>
        <w:t>. Een definitie van hedonisme als ethische</w:t>
      </w:r>
      <w:r>
        <w:rPr>
          <w:rFonts w:ascii="Arial" w:hAnsi="Arial"/>
        </w:rPr>
        <w:t xml:space="preserve"> </w:t>
      </w:r>
      <w:r w:rsidRPr="00A025BE">
        <w:rPr>
          <w:rFonts w:ascii="Arial" w:hAnsi="Arial"/>
        </w:rPr>
        <w:t xml:space="preserve">denkrichting luidt: een ethische visie die er vanuit gaat dat die beslissing of handeling juist is die in zijn gevolgen het meeste genot oplevert. Een optimaal genot betekent in de praktijk zoveel mogelijk lust en zo weinig mogelijk onlust. Het hedonisme gaat ervan uit dat de mens van nature een wezen is dat zoveel mogelijk probeert te genieten en dat tevens probeert zoveel mogelijk onlust te vermijden. </w:t>
      </w:r>
      <w:r w:rsidR="00673531">
        <w:rPr>
          <w:rFonts w:ascii="Arial" w:hAnsi="Arial"/>
        </w:rPr>
        <w:t>Als dat lukt, zijn we gelukkig.</w:t>
      </w:r>
    </w:p>
    <w:p w14:paraId="6598A0F2" w14:textId="77777777" w:rsidR="00210965" w:rsidRPr="00A025BE" w:rsidRDefault="00210965" w:rsidP="00F81AF2">
      <w:pPr>
        <w:spacing w:after="120"/>
        <w:jc w:val="both"/>
        <w:rPr>
          <w:rFonts w:ascii="Arial" w:hAnsi="Arial"/>
        </w:rPr>
      </w:pPr>
      <w:r w:rsidRPr="00A025BE">
        <w:rPr>
          <w:rFonts w:ascii="Arial" w:hAnsi="Arial"/>
        </w:rPr>
        <w:t xml:space="preserve">Volgens het klassieke hedonisme behoren mensen van het leven te genieten. Een belangrijke vertegenwoordiger van het klassieke hedonisme was </w:t>
      </w:r>
      <w:proofErr w:type="spellStart"/>
      <w:r w:rsidRPr="00A025BE">
        <w:rPr>
          <w:rFonts w:ascii="Arial" w:hAnsi="Arial"/>
        </w:rPr>
        <w:t>Epicurus</w:t>
      </w:r>
      <w:proofErr w:type="spellEnd"/>
      <w:r w:rsidRPr="00A025BE">
        <w:rPr>
          <w:rFonts w:ascii="Arial" w:hAnsi="Arial"/>
        </w:rPr>
        <w:t xml:space="preserve">, die leefde van 341 tot 271 v Chr. Hij was het die </w:t>
      </w:r>
      <w:r w:rsidR="00673531">
        <w:rPr>
          <w:rFonts w:ascii="Arial" w:hAnsi="Arial"/>
        </w:rPr>
        <w:t>zei</w:t>
      </w:r>
      <w:r w:rsidRPr="00A025BE">
        <w:rPr>
          <w:rFonts w:ascii="Arial" w:hAnsi="Arial"/>
        </w:rPr>
        <w:t xml:space="preserve"> dat een hedonist een goed gebruik dient te maken van zijn verstand. Het lijkt misschien tegenstrijdig, maar genot en verstand kunnen goed met elkaar gecombineerd worden. </w:t>
      </w:r>
      <w:proofErr w:type="spellStart"/>
      <w:r w:rsidRPr="00A025BE">
        <w:rPr>
          <w:rFonts w:ascii="Arial" w:hAnsi="Arial"/>
        </w:rPr>
        <w:t>Epicurus</w:t>
      </w:r>
      <w:proofErr w:type="spellEnd"/>
      <w:r w:rsidRPr="00A025BE">
        <w:rPr>
          <w:rFonts w:ascii="Arial" w:hAnsi="Arial"/>
        </w:rPr>
        <w:t xml:space="preserve"> wees erop dat korte-termijn denken tot veel ongeluk kan leiden. Je </w:t>
      </w:r>
      <w:r w:rsidR="00673531">
        <w:rPr>
          <w:rFonts w:ascii="Arial" w:hAnsi="Arial"/>
        </w:rPr>
        <w:t>moet</w:t>
      </w:r>
      <w:r w:rsidRPr="00A025BE">
        <w:rPr>
          <w:rFonts w:ascii="Arial" w:hAnsi="Arial"/>
        </w:rPr>
        <w:t xml:space="preserve"> niet zo dom te zijn allerlei gen</w:t>
      </w:r>
      <w:r w:rsidR="00673531">
        <w:rPr>
          <w:rFonts w:ascii="Arial" w:hAnsi="Arial"/>
        </w:rPr>
        <w:t>ot</w:t>
      </w:r>
      <w:r w:rsidRPr="00A025BE">
        <w:rPr>
          <w:rFonts w:ascii="Arial" w:hAnsi="Arial"/>
        </w:rPr>
        <w:t xml:space="preserve"> blind na te jagen. Veel beter is het om steeds te berekenen wat het meeste genot verschaft – op langere termijn – of wat de meeste onlust vermijdt. </w:t>
      </w:r>
    </w:p>
    <w:p w14:paraId="2B635FD9" w14:textId="77777777" w:rsidR="00210965" w:rsidRDefault="00210965" w:rsidP="00F81AF2">
      <w:pPr>
        <w:spacing w:after="120"/>
        <w:jc w:val="both"/>
        <w:rPr>
          <w:rFonts w:ascii="Arial" w:hAnsi="Arial"/>
        </w:rPr>
      </w:pPr>
      <w:r w:rsidRPr="00A025BE">
        <w:rPr>
          <w:rFonts w:ascii="Arial" w:hAnsi="Arial"/>
        </w:rPr>
        <w:t>Twee voorbeelden ter illustratie. Genieten van lekker eten is prima, maar je moet niet zo dom zijn om je ziek te eten, want dat betekent weer onlust. Om het</w:t>
      </w:r>
      <w:r w:rsidR="00673531">
        <w:rPr>
          <w:rFonts w:ascii="Arial" w:hAnsi="Arial"/>
        </w:rPr>
        <w:t xml:space="preserve"> totale</w:t>
      </w:r>
      <w:r w:rsidRPr="00A025BE">
        <w:rPr>
          <w:rFonts w:ascii="Arial" w:hAnsi="Arial"/>
        </w:rPr>
        <w:t xml:space="preserve"> genot zo groot</w:t>
      </w:r>
      <w:r>
        <w:rPr>
          <w:rFonts w:ascii="Arial" w:hAnsi="Arial"/>
        </w:rPr>
        <w:t xml:space="preserve"> </w:t>
      </w:r>
      <w:r w:rsidRPr="00A025BE">
        <w:rPr>
          <w:rFonts w:ascii="Arial" w:hAnsi="Arial"/>
        </w:rPr>
        <w:t xml:space="preserve">mogelijk te laten zijn, dien je daarom meestal matig te zijn. </w:t>
      </w:r>
      <w:r w:rsidR="00D40500">
        <w:rPr>
          <w:rFonts w:ascii="Arial" w:hAnsi="Arial"/>
        </w:rPr>
        <w:t>Zo kun je genieten van het eten, zonder dat je er de negatieve gevolgen van ondervindt.</w:t>
      </w:r>
    </w:p>
    <w:p w14:paraId="1E60CBF2" w14:textId="77777777" w:rsidR="00210965" w:rsidRDefault="00681B71" w:rsidP="00F81AF2">
      <w:pPr>
        <w:spacing w:after="120"/>
        <w:jc w:val="both"/>
        <w:rPr>
          <w:rFonts w:ascii="Arial" w:hAnsi="Arial"/>
        </w:rPr>
      </w:pPr>
      <w:r>
        <w:rPr>
          <w:noProof/>
        </w:rPr>
        <w:drawing>
          <wp:anchor distT="0" distB="0" distL="114300" distR="114300" simplePos="0" relativeHeight="251660288" behindDoc="0" locked="0" layoutInCell="1" allowOverlap="1" wp14:anchorId="31CD634E" wp14:editId="6ED4D02C">
            <wp:simplePos x="0" y="0"/>
            <wp:positionH relativeFrom="margin">
              <wp:posOffset>-129540</wp:posOffset>
            </wp:positionH>
            <wp:positionV relativeFrom="paragraph">
              <wp:posOffset>410845</wp:posOffset>
            </wp:positionV>
            <wp:extent cx="3133090" cy="1668780"/>
            <wp:effectExtent l="0" t="0" r="0" b="762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icurus-Quotes-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3133090" cy="1668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10965" w:rsidRPr="00A025BE">
        <w:rPr>
          <w:rFonts w:ascii="Arial" w:hAnsi="Arial"/>
        </w:rPr>
        <w:t>Nog een voorbeeld: een middelbare schoolopleiding is niet altijd even leuk. Nu kun je regelmatig spijbelen, maar dat levert problemen op bij het maken van proefwerken. Daarbij komt dat een goede opleiding de basis is voor een goede baan en een goed inkomen</w:t>
      </w:r>
      <w:r w:rsidR="00673531">
        <w:rPr>
          <w:rFonts w:ascii="Arial" w:hAnsi="Arial"/>
        </w:rPr>
        <w:t>, waarmee je meer kunt genieten</w:t>
      </w:r>
      <w:r w:rsidR="00210965" w:rsidRPr="00A025BE">
        <w:rPr>
          <w:rFonts w:ascii="Arial" w:hAnsi="Arial"/>
        </w:rPr>
        <w:t xml:space="preserve">. Bovendien biedt een goede algemene ontwikkeling op zich al voordelen (lust). Je kunt door te redeneren – d.w.z. door je verstand te gebruiken –  nagaan dat spijbelen </w:t>
      </w:r>
      <w:r w:rsidR="00673531">
        <w:rPr>
          <w:rFonts w:ascii="Arial" w:hAnsi="Arial"/>
        </w:rPr>
        <w:t>uiteindelijk</w:t>
      </w:r>
      <w:r w:rsidR="00210965" w:rsidRPr="00A025BE">
        <w:rPr>
          <w:rFonts w:ascii="Arial" w:hAnsi="Arial"/>
        </w:rPr>
        <w:t xml:space="preserve"> meer onlust dan lust zal opleveren. </w:t>
      </w:r>
    </w:p>
    <w:p w14:paraId="027CBAAA" w14:textId="77777777" w:rsidR="00210965" w:rsidRPr="000777B7" w:rsidRDefault="00D40500" w:rsidP="00F81AF2">
      <w:pPr>
        <w:pStyle w:val="Kop2"/>
        <w:jc w:val="both"/>
        <w:rPr>
          <w:rStyle w:val="Intensievebenadrukking1"/>
        </w:rPr>
      </w:pPr>
      <w:bookmarkStart w:id="19" w:name="_Toc381109454"/>
      <w:bookmarkStart w:id="20" w:name="_Toc529962852"/>
      <w:bookmarkStart w:id="21" w:name="_Toc530126516"/>
      <w:bookmarkStart w:id="22" w:name="_Toc122440830"/>
      <w:bookmarkStart w:id="23" w:name="_Toc124239711"/>
      <w:bookmarkStart w:id="24" w:name="_Toc124239994"/>
      <w:r>
        <w:lastRenderedPageBreak/>
        <w:t>Een ander voorbeeld:</w:t>
      </w:r>
      <w:r w:rsidR="00210965">
        <w:t xml:space="preserve"> Hobbes</w:t>
      </w:r>
      <w:bookmarkEnd w:id="19"/>
      <w:bookmarkEnd w:id="20"/>
      <w:bookmarkEnd w:id="21"/>
      <w:bookmarkEnd w:id="22"/>
      <w:bookmarkEnd w:id="23"/>
      <w:bookmarkEnd w:id="24"/>
    </w:p>
    <w:p w14:paraId="0611C4A2" w14:textId="77777777" w:rsidR="00210965" w:rsidRDefault="00210965" w:rsidP="00F81AF2">
      <w:pPr>
        <w:spacing w:after="120"/>
        <w:jc w:val="both"/>
        <w:rPr>
          <w:rFonts w:ascii="Arial" w:hAnsi="Arial"/>
        </w:rPr>
      </w:pPr>
      <w:r>
        <w:rPr>
          <w:noProof/>
        </w:rPr>
        <w:drawing>
          <wp:anchor distT="0" distB="0" distL="114300" distR="114300" simplePos="0" relativeHeight="251661312" behindDoc="0" locked="0" layoutInCell="1" allowOverlap="1" wp14:anchorId="2D443604" wp14:editId="2CD912DE">
            <wp:simplePos x="0" y="0"/>
            <wp:positionH relativeFrom="margin">
              <wp:align>right</wp:align>
            </wp:positionH>
            <wp:positionV relativeFrom="paragraph">
              <wp:posOffset>1438275</wp:posOffset>
            </wp:positionV>
            <wp:extent cx="1706880" cy="1798320"/>
            <wp:effectExtent l="0" t="0" r="7620" b="0"/>
            <wp:wrapSquare wrapText="bothSides"/>
            <wp:docPr id="13" name="Afbeelding 13" descr="250px-Thomas_Hobbes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0px-Thomas_Hobbes_(portrait)"/>
                    <pic:cNvPicPr>
                      <a:picLocks noChangeAspect="1" noChangeArrowheads="1"/>
                    </pic:cNvPicPr>
                  </pic:nvPicPr>
                  <pic:blipFill>
                    <a:blip r:embed="rId26"/>
                    <a:srcRect/>
                    <a:stretch>
                      <a:fillRect/>
                    </a:stretch>
                  </pic:blipFill>
                  <pic:spPr bwMode="auto">
                    <a:xfrm>
                      <a:off x="0" y="0"/>
                      <a:ext cx="1706880" cy="1798320"/>
                    </a:xfrm>
                    <a:prstGeom prst="rect">
                      <a:avLst/>
                    </a:prstGeom>
                    <a:noFill/>
                    <a:ln w="9525">
                      <a:noFill/>
                      <a:miter lim="800000"/>
                      <a:headEnd/>
                      <a:tailEnd/>
                    </a:ln>
                  </pic:spPr>
                </pic:pic>
              </a:graphicData>
            </a:graphic>
          </wp:anchor>
        </w:drawing>
      </w:r>
      <w:r w:rsidRPr="00A025BE">
        <w:rPr>
          <w:rFonts w:ascii="Arial" w:hAnsi="Arial"/>
        </w:rPr>
        <w:t xml:space="preserve">In de negentiende eeuw kreeg het hedonisme een nieuwe impuls via de opvattingen van een van de grondleggers van het liberale denken: Thomas Hobbes (1588-1679). We zijn hem al tegengekomen in de module over mensbeelden. Ook hij ging ervan uit dat de mens – naast een streven naar zelfbehoud – steeds op zoek is naar een optimaal genot voor zichzelf. Om dit te realiseren behartigen mensen </w:t>
      </w:r>
      <w:r w:rsidR="00673531">
        <w:rPr>
          <w:rFonts w:ascii="Arial" w:hAnsi="Arial"/>
        </w:rPr>
        <w:t>op de eerste plats</w:t>
      </w:r>
      <w:r w:rsidRPr="00A025BE">
        <w:rPr>
          <w:rFonts w:ascii="Arial" w:hAnsi="Arial"/>
        </w:rPr>
        <w:t xml:space="preserve"> hun eigen belangen. Deze kunnen echter strijdig zijn aan de belangen van andere mensen, waardoor er voortdurend conflicten dreigen. Hobbes sprak over een voortdurende “burgeroorlog”. De mens is een wolf voor zijn medemens (homo </w:t>
      </w:r>
      <w:proofErr w:type="spellStart"/>
      <w:r w:rsidRPr="00A025BE">
        <w:rPr>
          <w:rFonts w:ascii="Arial" w:hAnsi="Arial"/>
        </w:rPr>
        <w:t>homini</w:t>
      </w:r>
      <w:proofErr w:type="spellEnd"/>
      <w:r w:rsidRPr="00A025BE">
        <w:rPr>
          <w:rFonts w:ascii="Arial" w:hAnsi="Arial"/>
        </w:rPr>
        <w:t xml:space="preserve"> lupus). Uiteindelijk dreigt een oorlog van ieder tegen allen. In zo’n situatie kan men het verlangen naar zelfbehoud en genot wel op zijn buik schrijven. </w:t>
      </w:r>
      <w:r w:rsidR="00673531">
        <w:rPr>
          <w:rFonts w:ascii="Arial" w:hAnsi="Arial"/>
        </w:rPr>
        <w:t>Daarom</w:t>
      </w:r>
      <w:r w:rsidRPr="00A025BE">
        <w:rPr>
          <w:rFonts w:ascii="Arial" w:hAnsi="Arial"/>
        </w:rPr>
        <w:t xml:space="preserve"> sluiten mensen een denkbeeldig contract waarbij ze een sociaal </w:t>
      </w:r>
      <w:r w:rsidR="00673531">
        <w:rPr>
          <w:rFonts w:ascii="Arial" w:hAnsi="Arial"/>
        </w:rPr>
        <w:t>contract</w:t>
      </w:r>
      <w:r w:rsidR="002A0B68">
        <w:rPr>
          <w:rFonts w:ascii="Arial" w:hAnsi="Arial"/>
        </w:rPr>
        <w:t xml:space="preserve"> </w:t>
      </w:r>
      <w:r w:rsidRPr="00A025BE">
        <w:rPr>
          <w:rFonts w:ascii="Arial" w:hAnsi="Arial"/>
        </w:rPr>
        <w:t xml:space="preserve">(een staat met een overheid: de Leviathan) </w:t>
      </w:r>
      <w:r w:rsidR="00673531">
        <w:rPr>
          <w:rFonts w:ascii="Arial" w:hAnsi="Arial"/>
        </w:rPr>
        <w:t>opstellen</w:t>
      </w:r>
      <w:r w:rsidRPr="00A025BE">
        <w:rPr>
          <w:rFonts w:ascii="Arial" w:hAnsi="Arial"/>
        </w:rPr>
        <w:t xml:space="preserve">, dat ervoor zorgt dat morele gedragsregels in acht worden genomen en het egoïsme van individuen zodanig wordt beperkt dat alle mensen de vrijheid hebben om optimaal genot te realiseren voor zichzelf. </w:t>
      </w:r>
      <w:r w:rsidR="00D40500">
        <w:rPr>
          <w:rFonts w:ascii="Arial" w:hAnsi="Arial"/>
        </w:rPr>
        <w:t>Mensen beperken zichzelf dus, omdat ze daar op lange termijn meer aan hebben.</w:t>
      </w:r>
      <w:r w:rsidRPr="00A025BE">
        <w:rPr>
          <w:rFonts w:ascii="Arial" w:hAnsi="Arial"/>
        </w:rPr>
        <w:t xml:space="preserve"> </w:t>
      </w:r>
    </w:p>
    <w:p w14:paraId="72B12928" w14:textId="77777777" w:rsidR="00D40500" w:rsidRDefault="00D40500" w:rsidP="00F81AF2">
      <w:pPr>
        <w:pStyle w:val="Kop2"/>
        <w:jc w:val="both"/>
      </w:pPr>
      <w:bookmarkStart w:id="25" w:name="_Toc381109456"/>
    </w:p>
    <w:p w14:paraId="1184DE1C" w14:textId="77777777" w:rsidR="00210965" w:rsidRPr="00B42C04" w:rsidRDefault="00D40500" w:rsidP="00F81AF2">
      <w:pPr>
        <w:pStyle w:val="Kop2"/>
        <w:jc w:val="both"/>
      </w:pPr>
      <w:bookmarkStart w:id="26" w:name="_Toc529962853"/>
      <w:bookmarkStart w:id="27" w:name="_Toc530126517"/>
      <w:bookmarkStart w:id="28" w:name="_Toc122440831"/>
      <w:bookmarkStart w:id="29" w:name="_Toc124239712"/>
      <w:bookmarkStart w:id="30" w:name="_Toc124239995"/>
      <w:r>
        <w:t>U</w:t>
      </w:r>
      <w:r w:rsidR="00210965" w:rsidRPr="00B42C04">
        <w:t>tilisme</w:t>
      </w:r>
      <w:bookmarkEnd w:id="25"/>
      <w:bookmarkEnd w:id="26"/>
      <w:bookmarkEnd w:id="27"/>
      <w:bookmarkEnd w:id="28"/>
      <w:bookmarkEnd w:id="29"/>
      <w:bookmarkEnd w:id="30"/>
    </w:p>
    <w:p w14:paraId="314982CF" w14:textId="77777777" w:rsidR="00210965" w:rsidRPr="00A025BE" w:rsidRDefault="00210965" w:rsidP="00F81AF2">
      <w:pPr>
        <w:spacing w:after="120"/>
        <w:jc w:val="both"/>
        <w:rPr>
          <w:rFonts w:ascii="Arial" w:hAnsi="Arial"/>
        </w:rPr>
      </w:pPr>
      <w:r>
        <w:rPr>
          <w:noProof/>
        </w:rPr>
        <w:drawing>
          <wp:anchor distT="0" distB="0" distL="114300" distR="114300" simplePos="0" relativeHeight="251663360" behindDoc="0" locked="0" layoutInCell="1" allowOverlap="1" wp14:anchorId="5600BE52" wp14:editId="759244AD">
            <wp:simplePos x="0" y="0"/>
            <wp:positionH relativeFrom="margin">
              <wp:align>right</wp:align>
            </wp:positionH>
            <wp:positionV relativeFrom="paragraph">
              <wp:posOffset>150495</wp:posOffset>
            </wp:positionV>
            <wp:extent cx="1551305" cy="1802130"/>
            <wp:effectExtent l="0" t="0" r="0" b="7620"/>
            <wp:wrapSquare wrapText="bothSides"/>
            <wp:docPr id="15" name="Afbeelding 15" descr="220px-JohnStuart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20px-JohnStuartMill"/>
                    <pic:cNvPicPr>
                      <a:picLocks noChangeAspect="1" noChangeArrowheads="1"/>
                    </pic:cNvPicPr>
                  </pic:nvPicPr>
                  <pic:blipFill>
                    <a:blip r:embed="rId27"/>
                    <a:srcRect/>
                    <a:stretch>
                      <a:fillRect/>
                    </a:stretch>
                  </pic:blipFill>
                  <pic:spPr bwMode="auto">
                    <a:xfrm>
                      <a:off x="0" y="0"/>
                      <a:ext cx="1551305" cy="1802130"/>
                    </a:xfrm>
                    <a:prstGeom prst="rect">
                      <a:avLst/>
                    </a:prstGeom>
                    <a:noFill/>
                    <a:ln w="9525">
                      <a:noFill/>
                      <a:miter lim="800000"/>
                      <a:headEnd/>
                      <a:tailEnd/>
                    </a:ln>
                  </pic:spPr>
                </pic:pic>
              </a:graphicData>
            </a:graphic>
          </wp:anchor>
        </w:drawing>
      </w:r>
      <w:r w:rsidRPr="00A025BE">
        <w:rPr>
          <w:rFonts w:ascii="Arial" w:hAnsi="Arial"/>
        </w:rPr>
        <w:t xml:space="preserve">Het Latijnse </w:t>
      </w:r>
      <w:proofErr w:type="spellStart"/>
      <w:r w:rsidRPr="00A025BE">
        <w:rPr>
          <w:rFonts w:ascii="Arial" w:hAnsi="Arial"/>
          <w:i/>
        </w:rPr>
        <w:t>utilis</w:t>
      </w:r>
      <w:proofErr w:type="spellEnd"/>
      <w:r w:rsidRPr="00A025BE">
        <w:rPr>
          <w:rFonts w:ascii="Arial" w:hAnsi="Arial"/>
          <w:i/>
        </w:rPr>
        <w:t xml:space="preserve"> </w:t>
      </w:r>
      <w:r w:rsidRPr="00A025BE">
        <w:rPr>
          <w:rFonts w:ascii="Arial" w:hAnsi="Arial"/>
        </w:rPr>
        <w:t xml:space="preserve">betekent </w:t>
      </w:r>
      <w:r w:rsidRPr="002A0B68">
        <w:rPr>
          <w:rFonts w:ascii="Arial" w:hAnsi="Arial"/>
          <w:b/>
        </w:rPr>
        <w:t>nuttig</w:t>
      </w:r>
      <w:r w:rsidRPr="00A025BE">
        <w:rPr>
          <w:rFonts w:ascii="Arial" w:hAnsi="Arial"/>
        </w:rPr>
        <w:t xml:space="preserve">. Het utilisme is een ethische theorie die ervan uitgaat dat die handeling of beslissing ethisch juist is die in zijn gevolgen het meeste nut oplevert. Je behoort datgene te doen wat het meest nuttig is voor de samenleving in zijn geheel. </w:t>
      </w:r>
    </w:p>
    <w:p w14:paraId="6C2C003C" w14:textId="77777777" w:rsidR="00210965" w:rsidRDefault="00210965" w:rsidP="00F81AF2">
      <w:pPr>
        <w:spacing w:after="120"/>
        <w:jc w:val="both"/>
        <w:rPr>
          <w:rFonts w:ascii="Arial" w:hAnsi="Arial"/>
        </w:rPr>
      </w:pPr>
      <w:r w:rsidRPr="00A025BE">
        <w:rPr>
          <w:rFonts w:ascii="Arial" w:hAnsi="Arial"/>
        </w:rPr>
        <w:t>In de ogen van utilisten bevordert nuttigheid uiteindelijk het geluk van alle mensen.</w:t>
      </w:r>
      <w:r w:rsidR="00D40500">
        <w:rPr>
          <w:rFonts w:ascii="Arial" w:hAnsi="Arial"/>
        </w:rPr>
        <w:t xml:space="preserve"> </w:t>
      </w:r>
      <w:r w:rsidRPr="00A025BE">
        <w:rPr>
          <w:rFonts w:ascii="Arial" w:hAnsi="Arial"/>
        </w:rPr>
        <w:t>De utilist is niet alleen gericht op de nuttigheid voor het individu</w:t>
      </w:r>
      <w:r w:rsidR="00673531">
        <w:rPr>
          <w:rFonts w:ascii="Arial" w:hAnsi="Arial"/>
        </w:rPr>
        <w:t xml:space="preserve"> (waar het hedonisme wel gericht is op genot voor het individu)</w:t>
      </w:r>
      <w:r w:rsidRPr="00A025BE">
        <w:rPr>
          <w:rFonts w:ascii="Arial" w:hAnsi="Arial"/>
        </w:rPr>
        <w:t xml:space="preserve">, maar ook op de nuttigheid voor de samenleving in zijn geheel. Beroemde utilisten waren de filosofen John Stuart Mill (1806-1873) en Jeremy </w:t>
      </w:r>
      <w:proofErr w:type="spellStart"/>
      <w:r w:rsidRPr="00A025BE">
        <w:rPr>
          <w:rFonts w:ascii="Arial" w:hAnsi="Arial"/>
        </w:rPr>
        <w:t>Bentham</w:t>
      </w:r>
      <w:proofErr w:type="spellEnd"/>
      <w:r w:rsidRPr="00A025BE">
        <w:rPr>
          <w:rFonts w:ascii="Arial" w:hAnsi="Arial"/>
        </w:rPr>
        <w:t xml:space="preserve"> (1748-1832). </w:t>
      </w:r>
      <w:r w:rsidRPr="00A025BE">
        <w:rPr>
          <w:rFonts w:ascii="Arial" w:hAnsi="Arial"/>
          <w:lang w:val="en-GB"/>
        </w:rPr>
        <w:t xml:space="preserve">Van Bentham is de </w:t>
      </w:r>
      <w:proofErr w:type="spellStart"/>
      <w:r w:rsidRPr="00A025BE">
        <w:rPr>
          <w:rFonts w:ascii="Arial" w:hAnsi="Arial"/>
          <w:lang w:val="en-GB"/>
        </w:rPr>
        <w:t>uitspraak</w:t>
      </w:r>
      <w:proofErr w:type="spellEnd"/>
      <w:r w:rsidRPr="00A025BE">
        <w:rPr>
          <w:rFonts w:ascii="Arial" w:hAnsi="Arial"/>
          <w:lang w:val="en-GB"/>
        </w:rPr>
        <w:t>: “It is the greatest happiness of the greatest number that is the measure of right and wrong”</w:t>
      </w:r>
      <w:r w:rsidR="00673531">
        <w:rPr>
          <w:rFonts w:ascii="Arial" w:hAnsi="Arial"/>
          <w:lang w:val="en-GB"/>
        </w:rPr>
        <w:t xml:space="preserve"> (Het is het </w:t>
      </w:r>
      <w:proofErr w:type="spellStart"/>
      <w:r w:rsidR="00673531">
        <w:rPr>
          <w:rFonts w:ascii="Arial" w:hAnsi="Arial"/>
          <w:lang w:val="en-GB"/>
        </w:rPr>
        <w:t>grootste</w:t>
      </w:r>
      <w:proofErr w:type="spellEnd"/>
      <w:r w:rsidR="00673531">
        <w:rPr>
          <w:rFonts w:ascii="Arial" w:hAnsi="Arial"/>
          <w:lang w:val="en-GB"/>
        </w:rPr>
        <w:t xml:space="preserve"> </w:t>
      </w:r>
      <w:proofErr w:type="spellStart"/>
      <w:r w:rsidR="00673531">
        <w:rPr>
          <w:rFonts w:ascii="Arial" w:hAnsi="Arial"/>
          <w:lang w:val="en-GB"/>
        </w:rPr>
        <w:t>geluk</w:t>
      </w:r>
      <w:proofErr w:type="spellEnd"/>
      <w:r w:rsidR="00673531">
        <w:rPr>
          <w:rFonts w:ascii="Arial" w:hAnsi="Arial"/>
          <w:lang w:val="en-GB"/>
        </w:rPr>
        <w:t xml:space="preserve"> van het </w:t>
      </w:r>
      <w:proofErr w:type="spellStart"/>
      <w:r w:rsidR="00673531">
        <w:rPr>
          <w:rFonts w:ascii="Arial" w:hAnsi="Arial"/>
          <w:lang w:val="en-GB"/>
        </w:rPr>
        <w:t>grootste</w:t>
      </w:r>
      <w:proofErr w:type="spellEnd"/>
      <w:r w:rsidR="00673531">
        <w:rPr>
          <w:rFonts w:ascii="Arial" w:hAnsi="Arial"/>
          <w:lang w:val="en-GB"/>
        </w:rPr>
        <w:t xml:space="preserve"> </w:t>
      </w:r>
      <w:proofErr w:type="spellStart"/>
      <w:r w:rsidR="00673531">
        <w:rPr>
          <w:rFonts w:ascii="Arial" w:hAnsi="Arial"/>
          <w:lang w:val="en-GB"/>
        </w:rPr>
        <w:t>aantal</w:t>
      </w:r>
      <w:proofErr w:type="spellEnd"/>
      <w:r w:rsidR="00673531">
        <w:rPr>
          <w:rFonts w:ascii="Arial" w:hAnsi="Arial"/>
          <w:lang w:val="en-GB"/>
        </w:rPr>
        <w:t xml:space="preserve">, </w:t>
      </w:r>
      <w:proofErr w:type="spellStart"/>
      <w:r w:rsidR="00673531">
        <w:rPr>
          <w:rFonts w:ascii="Arial" w:hAnsi="Arial"/>
          <w:lang w:val="en-GB"/>
        </w:rPr>
        <w:t>dat</w:t>
      </w:r>
      <w:proofErr w:type="spellEnd"/>
      <w:r w:rsidR="00673531">
        <w:rPr>
          <w:rFonts w:ascii="Arial" w:hAnsi="Arial"/>
          <w:lang w:val="en-GB"/>
        </w:rPr>
        <w:t xml:space="preserve"> de </w:t>
      </w:r>
      <w:proofErr w:type="spellStart"/>
      <w:r w:rsidR="00673531">
        <w:rPr>
          <w:rFonts w:ascii="Arial" w:hAnsi="Arial"/>
          <w:lang w:val="en-GB"/>
        </w:rPr>
        <w:t>maat</w:t>
      </w:r>
      <w:proofErr w:type="spellEnd"/>
      <w:r w:rsidR="00673531">
        <w:rPr>
          <w:rFonts w:ascii="Arial" w:hAnsi="Arial"/>
          <w:lang w:val="en-GB"/>
        </w:rPr>
        <w:t xml:space="preserve"> is </w:t>
      </w:r>
      <w:proofErr w:type="spellStart"/>
      <w:r w:rsidR="00673531">
        <w:rPr>
          <w:rFonts w:ascii="Arial" w:hAnsi="Arial"/>
          <w:lang w:val="en-GB"/>
        </w:rPr>
        <w:t>voor</w:t>
      </w:r>
      <w:proofErr w:type="spellEnd"/>
      <w:r w:rsidR="00673531">
        <w:rPr>
          <w:rFonts w:ascii="Arial" w:hAnsi="Arial"/>
          <w:lang w:val="en-GB"/>
        </w:rPr>
        <w:t xml:space="preserve"> </w:t>
      </w:r>
      <w:proofErr w:type="spellStart"/>
      <w:r w:rsidR="00673531">
        <w:rPr>
          <w:rFonts w:ascii="Arial" w:hAnsi="Arial"/>
          <w:lang w:val="en-GB"/>
        </w:rPr>
        <w:t>goed</w:t>
      </w:r>
      <w:proofErr w:type="spellEnd"/>
      <w:r w:rsidR="00673531">
        <w:rPr>
          <w:rFonts w:ascii="Arial" w:hAnsi="Arial"/>
          <w:lang w:val="en-GB"/>
        </w:rPr>
        <w:t xml:space="preserve"> </w:t>
      </w:r>
      <w:proofErr w:type="spellStart"/>
      <w:r w:rsidR="00673531">
        <w:rPr>
          <w:rFonts w:ascii="Arial" w:hAnsi="Arial"/>
          <w:lang w:val="en-GB"/>
        </w:rPr>
        <w:t>en</w:t>
      </w:r>
      <w:proofErr w:type="spellEnd"/>
      <w:r w:rsidR="00673531">
        <w:rPr>
          <w:rFonts w:ascii="Arial" w:hAnsi="Arial"/>
          <w:lang w:val="en-GB"/>
        </w:rPr>
        <w:t xml:space="preserve"> </w:t>
      </w:r>
      <w:proofErr w:type="spellStart"/>
      <w:r w:rsidR="00673531">
        <w:rPr>
          <w:rFonts w:ascii="Arial" w:hAnsi="Arial"/>
          <w:lang w:val="en-GB"/>
        </w:rPr>
        <w:t>fout</w:t>
      </w:r>
      <w:proofErr w:type="spellEnd"/>
      <w:r w:rsidR="00673531">
        <w:rPr>
          <w:rFonts w:ascii="Arial" w:hAnsi="Arial"/>
          <w:lang w:val="en-GB"/>
        </w:rPr>
        <w:t>)</w:t>
      </w:r>
      <w:r w:rsidRPr="00A025BE">
        <w:rPr>
          <w:rFonts w:ascii="Arial" w:hAnsi="Arial"/>
          <w:lang w:val="en-GB"/>
        </w:rPr>
        <w:t xml:space="preserve">. </w:t>
      </w:r>
      <w:r w:rsidRPr="00A025BE">
        <w:rPr>
          <w:rFonts w:ascii="Arial" w:hAnsi="Arial"/>
        </w:rPr>
        <w:t xml:space="preserve">Hij wees erop dat de mens bij zijn streven naar optimale nuttigheid, gebruik maakt – meestal onbewust –  van een morele balans: </w:t>
      </w:r>
      <w:r w:rsidR="00D40500">
        <w:rPr>
          <w:rFonts w:ascii="Arial" w:hAnsi="Arial"/>
        </w:rPr>
        <w:t>b</w:t>
      </w:r>
      <w:r w:rsidRPr="00A025BE">
        <w:rPr>
          <w:rFonts w:ascii="Arial" w:hAnsi="Arial"/>
        </w:rPr>
        <w:t>aten</w:t>
      </w:r>
      <w:r w:rsidR="00D40500">
        <w:rPr>
          <w:rFonts w:ascii="Arial" w:hAnsi="Arial"/>
        </w:rPr>
        <w:t xml:space="preserve"> (een economische term voor ‘opbrengsten’)</w:t>
      </w:r>
      <w:r w:rsidRPr="00A025BE">
        <w:rPr>
          <w:rFonts w:ascii="Arial" w:hAnsi="Arial"/>
        </w:rPr>
        <w:t xml:space="preserve"> en kosten van een bepaalde handeling worden tegen elkaar afgewogen en die oplossing wordt gekozen die het meeste oplevert.</w:t>
      </w:r>
    </w:p>
    <w:p w14:paraId="6F11F11C" w14:textId="77777777" w:rsidR="00210965" w:rsidRPr="00A025BE" w:rsidRDefault="00210965" w:rsidP="00F81AF2">
      <w:pPr>
        <w:spacing w:after="120"/>
        <w:jc w:val="both"/>
        <w:rPr>
          <w:rFonts w:ascii="Arial" w:hAnsi="Arial"/>
        </w:rPr>
      </w:pPr>
    </w:p>
    <w:p w14:paraId="1E5BADFE" w14:textId="77777777" w:rsidR="00210965" w:rsidRPr="00A025BE" w:rsidRDefault="00210965" w:rsidP="00F81AF2">
      <w:pPr>
        <w:spacing w:after="120"/>
        <w:jc w:val="both"/>
        <w:rPr>
          <w:rFonts w:ascii="Arial" w:hAnsi="Arial"/>
        </w:rPr>
      </w:pPr>
      <w:r w:rsidRPr="00A025BE">
        <w:rPr>
          <w:rFonts w:ascii="Arial" w:hAnsi="Arial"/>
        </w:rPr>
        <w:t xml:space="preserve">Twee argumenten die het utilisme tot een aantrekkelijke ethische visie maken. </w:t>
      </w:r>
    </w:p>
    <w:p w14:paraId="3E2EB5A0" w14:textId="77777777" w:rsidR="00210965" w:rsidRPr="00A025BE" w:rsidRDefault="00673531" w:rsidP="00F81AF2">
      <w:pPr>
        <w:numPr>
          <w:ilvl w:val="0"/>
          <w:numId w:val="2"/>
        </w:numPr>
        <w:spacing w:after="120"/>
        <w:jc w:val="both"/>
        <w:rPr>
          <w:rFonts w:ascii="Arial" w:hAnsi="Arial"/>
        </w:rPr>
      </w:pPr>
      <w:r>
        <w:rPr>
          <w:rFonts w:ascii="Arial" w:hAnsi="Arial"/>
        </w:rPr>
        <w:t>Deze</w:t>
      </w:r>
      <w:r w:rsidR="00210965" w:rsidRPr="00A025BE">
        <w:rPr>
          <w:rFonts w:ascii="Arial" w:hAnsi="Arial"/>
        </w:rPr>
        <w:t xml:space="preserve"> theorie sluit aan bij het “</w:t>
      </w:r>
      <w:proofErr w:type="spellStart"/>
      <w:r w:rsidR="00210965" w:rsidRPr="00A025BE">
        <w:rPr>
          <w:rFonts w:ascii="Arial" w:hAnsi="Arial"/>
        </w:rPr>
        <w:t>meerderheidsdenken</w:t>
      </w:r>
      <w:proofErr w:type="spellEnd"/>
      <w:r w:rsidR="00210965" w:rsidRPr="00A025BE">
        <w:rPr>
          <w:rFonts w:ascii="Arial" w:hAnsi="Arial"/>
        </w:rPr>
        <w:t xml:space="preserve">” dat </w:t>
      </w:r>
      <w:r>
        <w:rPr>
          <w:rFonts w:ascii="Arial" w:hAnsi="Arial"/>
        </w:rPr>
        <w:t xml:space="preserve">hoort bij </w:t>
      </w:r>
      <w:r w:rsidR="00210965" w:rsidRPr="00A025BE">
        <w:rPr>
          <w:rFonts w:ascii="Arial" w:hAnsi="Arial"/>
        </w:rPr>
        <w:t xml:space="preserve">democratische samenlevingen. Goed handelen wordt </w:t>
      </w:r>
      <w:r>
        <w:rPr>
          <w:rFonts w:ascii="Arial" w:hAnsi="Arial"/>
        </w:rPr>
        <w:t xml:space="preserve">namelijk </w:t>
      </w:r>
      <w:r w:rsidR="00210965" w:rsidRPr="00A025BE">
        <w:rPr>
          <w:rFonts w:ascii="Arial" w:hAnsi="Arial"/>
        </w:rPr>
        <w:t>gedefinieerd in termen van wat nuttig is voor een zo groot mogelijk groep. Het gaat om het belang van de meerderheid.</w:t>
      </w:r>
    </w:p>
    <w:p w14:paraId="20FA987D" w14:textId="77777777" w:rsidR="00210965" w:rsidRPr="00A025BE" w:rsidRDefault="00210965" w:rsidP="00F81AF2">
      <w:pPr>
        <w:numPr>
          <w:ilvl w:val="0"/>
          <w:numId w:val="2"/>
        </w:numPr>
        <w:spacing w:after="120"/>
        <w:jc w:val="both"/>
        <w:rPr>
          <w:rFonts w:ascii="Arial" w:hAnsi="Arial"/>
        </w:rPr>
      </w:pPr>
      <w:r w:rsidRPr="00A025BE">
        <w:rPr>
          <w:rFonts w:ascii="Arial" w:hAnsi="Arial"/>
        </w:rPr>
        <w:lastRenderedPageBreak/>
        <w:t xml:space="preserve">Het utilisme is een “gemakkelijke” theorie: de moeilijke vraag naar het morele gehalte van een handeling wordt teruggebracht tot een simpele </w:t>
      </w:r>
      <w:proofErr w:type="spellStart"/>
      <w:r w:rsidRPr="00A025BE">
        <w:rPr>
          <w:rFonts w:ascii="Arial" w:hAnsi="Arial"/>
        </w:rPr>
        <w:t>kosten-baten-analyse</w:t>
      </w:r>
      <w:proofErr w:type="spellEnd"/>
      <w:r w:rsidRPr="00A025BE">
        <w:rPr>
          <w:rFonts w:ascii="Arial" w:hAnsi="Arial"/>
        </w:rPr>
        <w:t xml:space="preserve">.  </w:t>
      </w:r>
    </w:p>
    <w:p w14:paraId="48B8B353" w14:textId="77777777" w:rsidR="00210965" w:rsidRDefault="00210965" w:rsidP="00F81AF2">
      <w:pPr>
        <w:spacing w:after="120"/>
        <w:jc w:val="both"/>
        <w:rPr>
          <w:rFonts w:ascii="Arial" w:hAnsi="Arial"/>
        </w:rPr>
      </w:pPr>
    </w:p>
    <w:p w14:paraId="70C44EAA" w14:textId="77777777" w:rsidR="00210965" w:rsidRDefault="00673531" w:rsidP="00F81AF2">
      <w:pPr>
        <w:spacing w:after="120"/>
        <w:jc w:val="both"/>
        <w:rPr>
          <w:rFonts w:ascii="Arial" w:hAnsi="Arial"/>
        </w:rPr>
      </w:pPr>
      <w:r>
        <w:rPr>
          <w:rFonts w:ascii="Arial" w:hAnsi="Arial"/>
        </w:rPr>
        <w:t>V</w:t>
      </w:r>
      <w:r w:rsidR="00210965" w:rsidRPr="00A025BE">
        <w:rPr>
          <w:rFonts w:ascii="Arial" w:hAnsi="Arial"/>
        </w:rPr>
        <w:t>anwege het principe van “</w:t>
      </w:r>
      <w:proofErr w:type="spellStart"/>
      <w:r w:rsidR="00210965" w:rsidRPr="00A025BE">
        <w:rPr>
          <w:rFonts w:ascii="Arial" w:hAnsi="Arial"/>
        </w:rPr>
        <w:t>the</w:t>
      </w:r>
      <w:proofErr w:type="spellEnd"/>
      <w:r w:rsidR="00210965" w:rsidRPr="00A025BE">
        <w:rPr>
          <w:rFonts w:ascii="Arial" w:hAnsi="Arial"/>
        </w:rPr>
        <w:t xml:space="preserve"> </w:t>
      </w:r>
      <w:proofErr w:type="spellStart"/>
      <w:r w:rsidR="00210965" w:rsidRPr="00A025BE">
        <w:rPr>
          <w:rFonts w:ascii="Arial" w:hAnsi="Arial"/>
        </w:rPr>
        <w:t>greatest</w:t>
      </w:r>
      <w:proofErr w:type="spellEnd"/>
      <w:r w:rsidR="00210965" w:rsidRPr="00A025BE">
        <w:rPr>
          <w:rFonts w:ascii="Arial" w:hAnsi="Arial"/>
        </w:rPr>
        <w:t xml:space="preserve"> </w:t>
      </w:r>
      <w:proofErr w:type="spellStart"/>
      <w:r w:rsidR="00210965" w:rsidRPr="00A025BE">
        <w:rPr>
          <w:rFonts w:ascii="Arial" w:hAnsi="Arial"/>
        </w:rPr>
        <w:t>happinesss</w:t>
      </w:r>
      <w:proofErr w:type="spellEnd"/>
      <w:r w:rsidR="00210965" w:rsidRPr="00A025BE">
        <w:rPr>
          <w:rFonts w:ascii="Arial" w:hAnsi="Arial"/>
        </w:rPr>
        <w:t xml:space="preserve"> of </w:t>
      </w:r>
      <w:proofErr w:type="spellStart"/>
      <w:r w:rsidR="00210965" w:rsidRPr="00A025BE">
        <w:rPr>
          <w:rFonts w:ascii="Arial" w:hAnsi="Arial"/>
        </w:rPr>
        <w:t>the</w:t>
      </w:r>
      <w:proofErr w:type="spellEnd"/>
      <w:r w:rsidR="00210965" w:rsidRPr="00A025BE">
        <w:rPr>
          <w:rFonts w:ascii="Arial" w:hAnsi="Arial"/>
        </w:rPr>
        <w:t xml:space="preserve"> </w:t>
      </w:r>
      <w:proofErr w:type="spellStart"/>
      <w:r w:rsidR="00210965" w:rsidRPr="00A025BE">
        <w:rPr>
          <w:rFonts w:ascii="Arial" w:hAnsi="Arial"/>
        </w:rPr>
        <w:t>greatest</w:t>
      </w:r>
      <w:proofErr w:type="spellEnd"/>
      <w:r w:rsidR="00210965" w:rsidRPr="00A025BE">
        <w:rPr>
          <w:rFonts w:ascii="Arial" w:hAnsi="Arial"/>
        </w:rPr>
        <w:t xml:space="preserve"> </w:t>
      </w:r>
      <w:proofErr w:type="spellStart"/>
      <w:r w:rsidR="00210965" w:rsidRPr="00A025BE">
        <w:rPr>
          <w:rFonts w:ascii="Arial" w:hAnsi="Arial"/>
        </w:rPr>
        <w:t>number</w:t>
      </w:r>
      <w:proofErr w:type="spellEnd"/>
      <w:r w:rsidR="00210965" w:rsidRPr="00A025BE">
        <w:rPr>
          <w:rFonts w:ascii="Arial" w:hAnsi="Arial"/>
        </w:rPr>
        <w:t>” is tegen het utilisme als ethische visie ook wel wat af te dingen. Het utilisme rechtvaardigt het opofferen van belangen en  rechten van het individu of een kleine groep, als een hoger belang in het geding is. Op grond van deze ethische visie is het werpen</w:t>
      </w:r>
      <w:r w:rsidR="00D40500">
        <w:rPr>
          <w:rFonts w:ascii="Arial" w:hAnsi="Arial"/>
        </w:rPr>
        <w:t xml:space="preserve"> </w:t>
      </w:r>
      <w:r w:rsidR="00210965" w:rsidRPr="00A025BE">
        <w:rPr>
          <w:rFonts w:ascii="Arial" w:hAnsi="Arial"/>
        </w:rPr>
        <w:t>van de atoombom op Hiroshima te rechtvaardigen</w:t>
      </w:r>
      <w:r>
        <w:rPr>
          <w:rFonts w:ascii="Arial" w:hAnsi="Arial"/>
        </w:rPr>
        <w:t>: we offeren een groep Japanners op, om zo (hopelijk) een grotere groep andere mensen te redden.</w:t>
      </w:r>
      <w:r w:rsidR="00210965" w:rsidRPr="00A025BE">
        <w:rPr>
          <w:rFonts w:ascii="Arial" w:hAnsi="Arial"/>
        </w:rPr>
        <w:t xml:space="preserve"> En bijvoorbeeld ook het besluit van de Joodse hogepriester </w:t>
      </w:r>
      <w:proofErr w:type="spellStart"/>
      <w:r w:rsidR="00210965" w:rsidRPr="00A025BE">
        <w:rPr>
          <w:rFonts w:ascii="Arial" w:hAnsi="Arial"/>
        </w:rPr>
        <w:t>Kajafas</w:t>
      </w:r>
      <w:proofErr w:type="spellEnd"/>
      <w:r w:rsidR="00210965" w:rsidRPr="00A025BE">
        <w:rPr>
          <w:rFonts w:ascii="Arial" w:hAnsi="Arial"/>
        </w:rPr>
        <w:t xml:space="preserve"> om Jezus uit de weg te laten ruimen (Joh. 11, 50: Ge denkt er niet aan dat het beter voor u is dat er één mens voor het volk sterft, dan dat het hele volk ten onder gaat”). De filosoof Immanuel Kant, die </w:t>
      </w:r>
      <w:r w:rsidR="00D40500">
        <w:rPr>
          <w:rFonts w:ascii="Arial" w:hAnsi="Arial"/>
        </w:rPr>
        <w:t>bij de beginselethiek</w:t>
      </w:r>
      <w:r w:rsidR="00210965" w:rsidRPr="00A025BE">
        <w:rPr>
          <w:rFonts w:ascii="Arial" w:hAnsi="Arial"/>
        </w:rPr>
        <w:t xml:space="preserve"> ter sprake zal komen, zette zich af tegen </w:t>
      </w:r>
      <w:r>
        <w:rPr>
          <w:rFonts w:ascii="Arial" w:hAnsi="Arial"/>
        </w:rPr>
        <w:t>het</w:t>
      </w:r>
      <w:r w:rsidR="00210965" w:rsidRPr="00A025BE">
        <w:rPr>
          <w:rFonts w:ascii="Arial" w:hAnsi="Arial"/>
        </w:rPr>
        <w:t xml:space="preserve"> idee dat een mens opgeofferd mag worden ter wille van een hoger doel. Volgens hem dient ieder mens behandeld te worden als doel op zich.</w:t>
      </w:r>
    </w:p>
    <w:p w14:paraId="360AD5F5" w14:textId="77777777" w:rsidR="00681B71" w:rsidRDefault="00681B71" w:rsidP="00F81AF2">
      <w:pPr>
        <w:spacing w:after="120"/>
        <w:jc w:val="both"/>
        <w:rPr>
          <w:rFonts w:ascii="Arial" w:hAnsi="Arial"/>
        </w:rPr>
      </w:pPr>
    </w:p>
    <w:p w14:paraId="58BED7C4" w14:textId="77777777" w:rsidR="00681B71" w:rsidRDefault="00681B71" w:rsidP="00F81AF2">
      <w:pPr>
        <w:spacing w:after="120"/>
        <w:jc w:val="both"/>
        <w:rPr>
          <w:rFonts w:ascii="Arial" w:hAnsi="Arial"/>
          <w:b/>
        </w:rPr>
      </w:pPr>
      <w:r>
        <w:rPr>
          <w:rFonts w:ascii="Arial" w:hAnsi="Arial"/>
          <w:b/>
        </w:rPr>
        <w:t>Vragen</w:t>
      </w:r>
    </w:p>
    <w:p w14:paraId="2C686A26" w14:textId="77777777" w:rsidR="00681B71" w:rsidRDefault="00681B71" w:rsidP="00F81AF2">
      <w:pPr>
        <w:pStyle w:val="Lijstalinea"/>
        <w:numPr>
          <w:ilvl w:val="0"/>
          <w:numId w:val="10"/>
        </w:numPr>
        <w:jc w:val="both"/>
        <w:rPr>
          <w:rFonts w:ascii="Arial" w:hAnsi="Arial" w:cs="Arial"/>
        </w:rPr>
      </w:pPr>
      <w:r w:rsidRPr="00681B71">
        <w:rPr>
          <w:rFonts w:ascii="Arial" w:hAnsi="Arial" w:cs="Arial"/>
        </w:rPr>
        <w:t xml:space="preserve">Geef in eigen woorden een omschrijving van de </w:t>
      </w:r>
      <w:r>
        <w:rPr>
          <w:rFonts w:ascii="Arial" w:hAnsi="Arial" w:cs="Arial"/>
        </w:rPr>
        <w:t>twe</w:t>
      </w:r>
      <w:r w:rsidRPr="00681B71">
        <w:rPr>
          <w:rFonts w:ascii="Arial" w:hAnsi="Arial" w:cs="Arial"/>
        </w:rPr>
        <w:t xml:space="preserve">e </w:t>
      </w:r>
      <w:proofErr w:type="spellStart"/>
      <w:r w:rsidRPr="00681B71">
        <w:rPr>
          <w:rFonts w:ascii="Arial" w:hAnsi="Arial" w:cs="Arial"/>
        </w:rPr>
        <w:t>gevolgethi</w:t>
      </w:r>
      <w:r>
        <w:rPr>
          <w:rFonts w:ascii="Arial" w:hAnsi="Arial" w:cs="Arial"/>
        </w:rPr>
        <w:t>sche</w:t>
      </w:r>
      <w:proofErr w:type="spellEnd"/>
      <w:r>
        <w:rPr>
          <w:rFonts w:ascii="Arial" w:hAnsi="Arial" w:cs="Arial"/>
        </w:rPr>
        <w:t xml:space="preserve"> visies</w:t>
      </w:r>
      <w:r w:rsidRPr="00681B71">
        <w:rPr>
          <w:rFonts w:ascii="Arial" w:hAnsi="Arial" w:cs="Arial"/>
        </w:rPr>
        <w:t>.</w:t>
      </w:r>
    </w:p>
    <w:p w14:paraId="3CBCF584" w14:textId="77777777" w:rsidR="00681B71" w:rsidRPr="00681B71" w:rsidRDefault="00681B71" w:rsidP="00F81AF2">
      <w:pPr>
        <w:pStyle w:val="Lijstalinea"/>
        <w:jc w:val="both"/>
        <w:rPr>
          <w:rFonts w:ascii="Arial" w:hAnsi="Arial" w:cs="Arial"/>
        </w:rPr>
      </w:pPr>
    </w:p>
    <w:p w14:paraId="3823AE42" w14:textId="77777777" w:rsidR="00681B71" w:rsidRDefault="00681B71" w:rsidP="00F81AF2">
      <w:pPr>
        <w:pStyle w:val="Lijstalinea"/>
        <w:numPr>
          <w:ilvl w:val="0"/>
          <w:numId w:val="10"/>
        </w:numPr>
        <w:jc w:val="both"/>
        <w:rPr>
          <w:rFonts w:ascii="Arial" w:hAnsi="Arial" w:cs="Arial"/>
        </w:rPr>
      </w:pPr>
      <w:r w:rsidRPr="00681B71">
        <w:rPr>
          <w:rFonts w:ascii="Arial" w:hAnsi="Arial" w:cs="Arial"/>
        </w:rPr>
        <w:t>Leg uit waarom Hobbes een voorbeeld is van het hedonisme.</w:t>
      </w:r>
    </w:p>
    <w:p w14:paraId="4BE0E3A1" w14:textId="77777777" w:rsidR="00681B71" w:rsidRPr="00681B71" w:rsidRDefault="00681B71" w:rsidP="00F81AF2">
      <w:pPr>
        <w:pStyle w:val="Lijstalinea"/>
        <w:jc w:val="both"/>
        <w:rPr>
          <w:rFonts w:ascii="Arial" w:hAnsi="Arial" w:cs="Arial"/>
        </w:rPr>
      </w:pPr>
    </w:p>
    <w:p w14:paraId="0D898689" w14:textId="77777777" w:rsidR="00681B71" w:rsidRDefault="00681B71" w:rsidP="00F81AF2">
      <w:pPr>
        <w:pStyle w:val="Lijstalinea"/>
        <w:numPr>
          <w:ilvl w:val="0"/>
          <w:numId w:val="10"/>
        </w:numPr>
        <w:jc w:val="both"/>
        <w:rPr>
          <w:rFonts w:ascii="Arial" w:hAnsi="Arial" w:cs="Arial"/>
        </w:rPr>
      </w:pPr>
      <w:r>
        <w:rPr>
          <w:rFonts w:ascii="Arial" w:hAnsi="Arial" w:cs="Arial"/>
        </w:rPr>
        <w:t>Leg uit waarom je volgens het hedonisme niet alles moet doen wat je wil.</w:t>
      </w:r>
    </w:p>
    <w:p w14:paraId="6FFAF096" w14:textId="77777777" w:rsidR="00681B71" w:rsidRPr="00681B71" w:rsidRDefault="00681B71" w:rsidP="00F81AF2">
      <w:pPr>
        <w:jc w:val="both"/>
        <w:rPr>
          <w:rFonts w:ascii="Arial" w:hAnsi="Arial" w:cs="Arial"/>
        </w:rPr>
      </w:pPr>
    </w:p>
    <w:p w14:paraId="08EC9AE3" w14:textId="77777777" w:rsidR="00681B71" w:rsidRDefault="00681B71" w:rsidP="00F81AF2">
      <w:pPr>
        <w:pStyle w:val="Lijstalinea"/>
        <w:numPr>
          <w:ilvl w:val="0"/>
          <w:numId w:val="10"/>
        </w:numPr>
        <w:jc w:val="both"/>
        <w:rPr>
          <w:rFonts w:ascii="Arial" w:hAnsi="Arial" w:cs="Arial"/>
        </w:rPr>
      </w:pPr>
      <w:r w:rsidRPr="00681B71">
        <w:rPr>
          <w:rFonts w:ascii="Arial" w:hAnsi="Arial" w:cs="Arial"/>
        </w:rPr>
        <w:t>Welke argumenten worden er gegeven dat het utilisme een goede ethische visie is?</w:t>
      </w:r>
    </w:p>
    <w:p w14:paraId="77FEBB9F" w14:textId="77777777" w:rsidR="00681B71" w:rsidRPr="00681B71" w:rsidRDefault="00681B71" w:rsidP="00F81AF2">
      <w:pPr>
        <w:pStyle w:val="Lijstalinea"/>
        <w:jc w:val="both"/>
        <w:rPr>
          <w:rFonts w:ascii="Arial" w:hAnsi="Arial" w:cs="Arial"/>
        </w:rPr>
      </w:pPr>
    </w:p>
    <w:p w14:paraId="0270B5B5" w14:textId="77777777" w:rsidR="00681B71" w:rsidRDefault="00681B71" w:rsidP="00F81AF2">
      <w:pPr>
        <w:pStyle w:val="Lijstalinea"/>
        <w:numPr>
          <w:ilvl w:val="0"/>
          <w:numId w:val="10"/>
        </w:numPr>
        <w:jc w:val="both"/>
        <w:rPr>
          <w:rFonts w:ascii="Arial" w:hAnsi="Arial" w:cs="Arial"/>
        </w:rPr>
      </w:pPr>
      <w:r w:rsidRPr="00681B71">
        <w:rPr>
          <w:rFonts w:ascii="Arial" w:hAnsi="Arial" w:cs="Arial"/>
        </w:rPr>
        <w:t>Welke argumenten worden er gegeven tegen het utilisme?</w:t>
      </w:r>
    </w:p>
    <w:p w14:paraId="38F78672" w14:textId="77777777" w:rsidR="00681B71" w:rsidRPr="00681B71" w:rsidRDefault="00681B71" w:rsidP="00F81AF2">
      <w:pPr>
        <w:pStyle w:val="Lijstalinea"/>
        <w:jc w:val="both"/>
        <w:rPr>
          <w:rFonts w:ascii="Arial" w:hAnsi="Arial" w:cs="Arial"/>
        </w:rPr>
      </w:pPr>
    </w:p>
    <w:p w14:paraId="0AED84E8" w14:textId="77777777" w:rsidR="00681B71" w:rsidRPr="00681B71" w:rsidRDefault="00681B71" w:rsidP="00F81AF2">
      <w:pPr>
        <w:pStyle w:val="Lijstalinea"/>
        <w:numPr>
          <w:ilvl w:val="0"/>
          <w:numId w:val="10"/>
        </w:numPr>
        <w:jc w:val="both"/>
        <w:rPr>
          <w:rFonts w:ascii="Arial" w:hAnsi="Arial" w:cs="Arial"/>
        </w:rPr>
      </w:pPr>
      <w:r>
        <w:rPr>
          <w:rFonts w:ascii="Arial" w:hAnsi="Arial" w:cs="Arial"/>
        </w:rPr>
        <w:t xml:space="preserve">Met welke van de 2 </w:t>
      </w:r>
      <w:proofErr w:type="spellStart"/>
      <w:r>
        <w:rPr>
          <w:rFonts w:ascii="Arial" w:hAnsi="Arial" w:cs="Arial"/>
        </w:rPr>
        <w:t>gevolgethische</w:t>
      </w:r>
      <w:proofErr w:type="spellEnd"/>
      <w:r>
        <w:rPr>
          <w:rFonts w:ascii="Arial" w:hAnsi="Arial" w:cs="Arial"/>
        </w:rPr>
        <w:t xml:space="preserve"> visies ben jij het </w:t>
      </w:r>
      <w:proofErr w:type="spellStart"/>
      <w:r>
        <w:rPr>
          <w:rFonts w:ascii="Arial" w:hAnsi="Arial" w:cs="Arial"/>
        </w:rPr>
        <w:t>het</w:t>
      </w:r>
      <w:proofErr w:type="spellEnd"/>
      <w:r>
        <w:rPr>
          <w:rFonts w:ascii="Arial" w:hAnsi="Arial" w:cs="Arial"/>
        </w:rPr>
        <w:t xml:space="preserve"> meeste eens? Leg uit.</w:t>
      </w:r>
    </w:p>
    <w:p w14:paraId="55107951" w14:textId="77777777" w:rsidR="00681B71" w:rsidRPr="00681B71" w:rsidRDefault="00681B71" w:rsidP="00F81AF2">
      <w:pPr>
        <w:spacing w:after="120"/>
        <w:jc w:val="both"/>
        <w:rPr>
          <w:rFonts w:ascii="Arial" w:hAnsi="Arial"/>
          <w:b/>
        </w:rPr>
      </w:pPr>
    </w:p>
    <w:p w14:paraId="740B0BBD" w14:textId="4E328A0E" w:rsidR="00A2628A" w:rsidRDefault="00210965" w:rsidP="00F81AF2">
      <w:pPr>
        <w:pStyle w:val="Kop2"/>
        <w:jc w:val="both"/>
        <w:rPr>
          <w:rStyle w:val="Intensievebenadrukking1"/>
          <w:b/>
          <w:i w:val="0"/>
        </w:rPr>
      </w:pPr>
      <w:r>
        <w:rPr>
          <w:rStyle w:val="Intensievebenadrukking1"/>
          <w:b/>
          <w:i w:val="0"/>
        </w:rPr>
        <w:br w:type="page"/>
      </w:r>
      <w:bookmarkStart w:id="31" w:name="_Toc381109457"/>
      <w:bookmarkStart w:id="32" w:name="_Toc124239996"/>
      <w:r w:rsidRPr="00262554">
        <w:rPr>
          <w:rStyle w:val="Intensievebenadrukking1"/>
          <w:b/>
          <w:i w:val="0"/>
        </w:rPr>
        <w:lastRenderedPageBreak/>
        <w:t>3.</w:t>
      </w:r>
      <w:r w:rsidR="00537FEE">
        <w:rPr>
          <w:rStyle w:val="Intensievebenadrukking1"/>
          <w:b/>
          <w:i w:val="0"/>
        </w:rPr>
        <w:t>3</w:t>
      </w:r>
      <w:r w:rsidR="00D40500">
        <w:rPr>
          <w:rStyle w:val="Intensievebenadrukking1"/>
          <w:b/>
          <w:i w:val="0"/>
        </w:rPr>
        <w:t xml:space="preserve"> </w:t>
      </w:r>
      <w:r w:rsidRPr="00262554">
        <w:rPr>
          <w:rStyle w:val="Intensievebenadrukking1"/>
          <w:b/>
          <w:i w:val="0"/>
        </w:rPr>
        <w:t>Beginselethiek</w:t>
      </w:r>
      <w:bookmarkEnd w:id="31"/>
      <w:bookmarkEnd w:id="32"/>
    </w:p>
    <w:p w14:paraId="39685174" w14:textId="77777777" w:rsidR="00210965" w:rsidRPr="00A025BE" w:rsidRDefault="00210965" w:rsidP="00F81AF2">
      <w:pPr>
        <w:spacing w:after="120"/>
        <w:jc w:val="both"/>
        <w:rPr>
          <w:rFonts w:ascii="Arial" w:hAnsi="Arial"/>
        </w:rPr>
      </w:pPr>
      <w:r w:rsidRPr="00A025BE">
        <w:rPr>
          <w:rFonts w:ascii="Arial" w:hAnsi="Arial"/>
        </w:rPr>
        <w:t xml:space="preserve">Bij deze ethische benadering staat de </w:t>
      </w:r>
      <w:r w:rsidRPr="002A0B68">
        <w:rPr>
          <w:rFonts w:ascii="Arial" w:hAnsi="Arial"/>
          <w:b/>
        </w:rPr>
        <w:t>bedoeling</w:t>
      </w:r>
      <w:r w:rsidRPr="00A025BE">
        <w:rPr>
          <w:rFonts w:ascii="Arial" w:hAnsi="Arial"/>
        </w:rPr>
        <w:t xml:space="preserve"> van de handelende persoon centraal. Er wordt gekeken of de handeling vanuit het juiste motief –  </w:t>
      </w:r>
      <w:r>
        <w:rPr>
          <w:rFonts w:ascii="Arial" w:hAnsi="Arial"/>
        </w:rPr>
        <w:t>d</w:t>
      </w:r>
      <w:r w:rsidRPr="00A025BE">
        <w:rPr>
          <w:rFonts w:ascii="Arial" w:hAnsi="Arial"/>
        </w:rPr>
        <w:t xml:space="preserve">e juiste intentie, het juiste beginsel –  verricht is. Het beginsel van waaruit gehandeld wordt, bepaalt </w:t>
      </w:r>
      <w:r w:rsidR="00673531">
        <w:rPr>
          <w:rFonts w:ascii="Arial" w:hAnsi="Arial"/>
        </w:rPr>
        <w:t>hoe goed of fout</w:t>
      </w:r>
      <w:r w:rsidRPr="00A025BE">
        <w:rPr>
          <w:rFonts w:ascii="Arial" w:hAnsi="Arial"/>
        </w:rPr>
        <w:t xml:space="preserve"> een handeling</w:t>
      </w:r>
      <w:r w:rsidR="00673531">
        <w:rPr>
          <w:rFonts w:ascii="Arial" w:hAnsi="Arial"/>
        </w:rPr>
        <w:t xml:space="preserve"> is</w:t>
      </w:r>
      <w:r w:rsidRPr="00A025BE">
        <w:rPr>
          <w:rFonts w:ascii="Arial" w:hAnsi="Arial"/>
        </w:rPr>
        <w:t xml:space="preserve">. Anders gezegd: </w:t>
      </w:r>
      <w:r w:rsidR="008F6BDC">
        <w:rPr>
          <w:rFonts w:ascii="Arial" w:hAnsi="Arial"/>
        </w:rPr>
        <w:t>b</w:t>
      </w:r>
      <w:r w:rsidRPr="00A025BE">
        <w:rPr>
          <w:rFonts w:ascii="Arial" w:hAnsi="Arial"/>
        </w:rPr>
        <w:t>ij het kiezen van een handeling of het oplossen van een ethisch probleem dient steeds recht te worden gedaan aan een bepaald beginsel: een principe, een bepaalde waarde of een bepaald recht. Enkele voorbeelden van beginselen die gehanteerd kunnen worden, zijn:</w:t>
      </w:r>
    </w:p>
    <w:p w14:paraId="7209AA8D" w14:textId="77777777" w:rsidR="00210965" w:rsidRPr="00A025BE" w:rsidRDefault="00210965" w:rsidP="00F81AF2">
      <w:pPr>
        <w:numPr>
          <w:ilvl w:val="0"/>
          <w:numId w:val="1"/>
        </w:numPr>
        <w:spacing w:after="120"/>
        <w:jc w:val="both"/>
        <w:rPr>
          <w:rFonts w:ascii="Arial" w:hAnsi="Arial"/>
        </w:rPr>
      </w:pPr>
      <w:r w:rsidRPr="00A025BE">
        <w:rPr>
          <w:rFonts w:ascii="Arial" w:hAnsi="Arial"/>
        </w:rPr>
        <w:t>het recht op zelfbeschikking</w:t>
      </w:r>
    </w:p>
    <w:p w14:paraId="77E0D423" w14:textId="77777777" w:rsidR="00210965" w:rsidRPr="00A025BE" w:rsidRDefault="00210965" w:rsidP="00F81AF2">
      <w:pPr>
        <w:numPr>
          <w:ilvl w:val="0"/>
          <w:numId w:val="1"/>
        </w:numPr>
        <w:spacing w:after="120"/>
        <w:jc w:val="both"/>
        <w:rPr>
          <w:rFonts w:ascii="Arial" w:hAnsi="Arial"/>
        </w:rPr>
      </w:pPr>
      <w:r w:rsidRPr="00A025BE">
        <w:rPr>
          <w:rFonts w:ascii="Arial" w:hAnsi="Arial"/>
        </w:rPr>
        <w:t>de waarde gelijkheid</w:t>
      </w:r>
    </w:p>
    <w:p w14:paraId="073738BB" w14:textId="77777777" w:rsidR="00210965" w:rsidRPr="00A025BE" w:rsidRDefault="00210965" w:rsidP="00F81AF2">
      <w:pPr>
        <w:numPr>
          <w:ilvl w:val="0"/>
          <w:numId w:val="1"/>
        </w:numPr>
        <w:spacing w:after="120"/>
        <w:jc w:val="both"/>
        <w:rPr>
          <w:rFonts w:ascii="Arial" w:hAnsi="Arial"/>
        </w:rPr>
      </w:pPr>
      <w:r w:rsidRPr="00A025BE">
        <w:rPr>
          <w:rFonts w:ascii="Arial" w:hAnsi="Arial"/>
        </w:rPr>
        <w:t>eerbied voor het leven</w:t>
      </w:r>
    </w:p>
    <w:p w14:paraId="6C8814B4" w14:textId="77777777" w:rsidR="00210965" w:rsidRPr="00A025BE" w:rsidRDefault="00210965" w:rsidP="00F81AF2">
      <w:pPr>
        <w:numPr>
          <w:ilvl w:val="0"/>
          <w:numId w:val="1"/>
        </w:numPr>
        <w:spacing w:after="120"/>
        <w:jc w:val="both"/>
        <w:rPr>
          <w:rFonts w:ascii="Arial" w:hAnsi="Arial"/>
        </w:rPr>
      </w:pPr>
      <w:r w:rsidRPr="00A025BE">
        <w:rPr>
          <w:rFonts w:ascii="Arial" w:hAnsi="Arial"/>
        </w:rPr>
        <w:t>de waardigheid van de mens</w:t>
      </w:r>
    </w:p>
    <w:p w14:paraId="3B8F3520" w14:textId="77777777" w:rsidR="00210965" w:rsidRDefault="00210965" w:rsidP="00F81AF2">
      <w:pPr>
        <w:spacing w:after="120"/>
        <w:jc w:val="both"/>
        <w:rPr>
          <w:rFonts w:ascii="Arial" w:hAnsi="Arial"/>
        </w:rPr>
      </w:pPr>
      <w:r w:rsidRPr="00A025BE">
        <w:rPr>
          <w:rFonts w:ascii="Arial" w:hAnsi="Arial"/>
        </w:rPr>
        <w:t>De belangrijkste richting binnen de beginselethiek is de ethiek van Immanuel Kant</w:t>
      </w:r>
      <w:r w:rsidR="008F6BDC">
        <w:rPr>
          <w:rFonts w:ascii="Arial" w:hAnsi="Arial"/>
        </w:rPr>
        <w:t>.</w:t>
      </w:r>
    </w:p>
    <w:p w14:paraId="7FF5F0A7" w14:textId="77777777" w:rsidR="00210965" w:rsidRPr="00A025BE" w:rsidRDefault="00210965" w:rsidP="00F81AF2">
      <w:pPr>
        <w:spacing w:after="120"/>
        <w:jc w:val="both"/>
        <w:rPr>
          <w:rFonts w:ascii="Arial" w:hAnsi="Arial"/>
        </w:rPr>
      </w:pPr>
    </w:p>
    <w:p w14:paraId="191E2351" w14:textId="77777777" w:rsidR="00210965" w:rsidRPr="008F6BDC" w:rsidRDefault="008F6BDC" w:rsidP="00F81AF2">
      <w:pPr>
        <w:pStyle w:val="Kop2"/>
        <w:jc w:val="both"/>
        <w:rPr>
          <w:rStyle w:val="Intensievebenadrukking1"/>
          <w:rFonts w:asciiTheme="minorHAnsi" w:hAnsiTheme="minorHAnsi" w:cstheme="minorHAnsi"/>
          <w:i w:val="0"/>
        </w:rPr>
      </w:pPr>
      <w:bookmarkStart w:id="33" w:name="_Toc381109458"/>
      <w:bookmarkStart w:id="34" w:name="_Toc529962855"/>
      <w:bookmarkStart w:id="35" w:name="_Toc530126519"/>
      <w:bookmarkStart w:id="36" w:name="_Toc122440833"/>
      <w:bookmarkStart w:id="37" w:name="_Toc124239714"/>
      <w:bookmarkStart w:id="38" w:name="_Toc124239997"/>
      <w:r w:rsidRPr="008F6BDC">
        <w:t>P</w:t>
      </w:r>
      <w:r w:rsidR="00210965" w:rsidRPr="008F6BDC">
        <w:t>lichtethiek</w:t>
      </w:r>
      <w:bookmarkEnd w:id="33"/>
      <w:bookmarkEnd w:id="34"/>
      <w:bookmarkEnd w:id="35"/>
      <w:bookmarkEnd w:id="36"/>
      <w:bookmarkEnd w:id="37"/>
      <w:bookmarkEnd w:id="38"/>
    </w:p>
    <w:p w14:paraId="343D9C97" w14:textId="77777777" w:rsidR="00210965" w:rsidRPr="00A025BE" w:rsidRDefault="00210965" w:rsidP="00F81AF2">
      <w:pPr>
        <w:spacing w:after="120"/>
        <w:jc w:val="both"/>
        <w:rPr>
          <w:rFonts w:ascii="Arial" w:hAnsi="Arial"/>
        </w:rPr>
      </w:pPr>
      <w:r>
        <w:rPr>
          <w:noProof/>
        </w:rPr>
        <w:drawing>
          <wp:anchor distT="0" distB="0" distL="114300" distR="114300" simplePos="0" relativeHeight="251665408" behindDoc="0" locked="0" layoutInCell="1" allowOverlap="1" wp14:anchorId="54E0CCD0" wp14:editId="4F1E303D">
            <wp:simplePos x="0" y="0"/>
            <wp:positionH relativeFrom="column">
              <wp:align>right</wp:align>
            </wp:positionH>
            <wp:positionV relativeFrom="paragraph">
              <wp:posOffset>173990</wp:posOffset>
            </wp:positionV>
            <wp:extent cx="1856740" cy="2628900"/>
            <wp:effectExtent l="19050" t="0" r="0" b="0"/>
            <wp:wrapSquare wrapText="bothSides"/>
            <wp:docPr id="17" name="Afbeelding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8"/>
                    <a:srcRect/>
                    <a:stretch>
                      <a:fillRect/>
                    </a:stretch>
                  </pic:blipFill>
                  <pic:spPr bwMode="auto">
                    <a:xfrm>
                      <a:off x="0" y="0"/>
                      <a:ext cx="1856740" cy="2628900"/>
                    </a:xfrm>
                    <a:prstGeom prst="rect">
                      <a:avLst/>
                    </a:prstGeom>
                    <a:noFill/>
                    <a:ln w="9525">
                      <a:noFill/>
                      <a:miter lim="800000"/>
                      <a:headEnd/>
                      <a:tailEnd/>
                    </a:ln>
                  </pic:spPr>
                </pic:pic>
              </a:graphicData>
            </a:graphic>
          </wp:anchor>
        </w:drawing>
      </w:r>
      <w:r w:rsidRPr="00A025BE">
        <w:rPr>
          <w:rFonts w:ascii="Arial" w:hAnsi="Arial"/>
        </w:rPr>
        <w:t>Kant benadrukte dat we de ethische kwaliteit van ons handelen niet moeten beoordelen naar het resultaat van de handeling of de handeling zelf. Hij keert zich daarmee tegen het utilisme</w:t>
      </w:r>
      <w:r w:rsidR="00673531">
        <w:rPr>
          <w:rFonts w:ascii="Arial" w:hAnsi="Arial"/>
        </w:rPr>
        <w:t>, dat we in de vorige paragraaf besproken</w:t>
      </w:r>
      <w:r w:rsidRPr="00A025BE">
        <w:rPr>
          <w:rFonts w:ascii="Arial" w:hAnsi="Arial"/>
        </w:rPr>
        <w:t>. Het gaat daarentegen om de goede wil, om de goede bedoelingen, van degene die de</w:t>
      </w:r>
      <w:r>
        <w:rPr>
          <w:rFonts w:ascii="Arial" w:hAnsi="Arial"/>
        </w:rPr>
        <w:t xml:space="preserve"> </w:t>
      </w:r>
      <w:r w:rsidRPr="00A025BE">
        <w:rPr>
          <w:rFonts w:ascii="Arial" w:hAnsi="Arial"/>
        </w:rPr>
        <w:t>handeling stelt. “Niet de moord ( = de handeling op zich) is slecht, maar de moordenaar (= degene die voor deze daad kiest)”, aldus Kant. Tenminste</w:t>
      </w:r>
      <w:r w:rsidR="00673531">
        <w:rPr>
          <w:rFonts w:ascii="Arial" w:hAnsi="Arial"/>
        </w:rPr>
        <w:t>,</w:t>
      </w:r>
      <w:r w:rsidRPr="00A025BE">
        <w:rPr>
          <w:rFonts w:ascii="Arial" w:hAnsi="Arial"/>
        </w:rPr>
        <w:t xml:space="preserve"> als er sprake is van ”kwade wil”</w:t>
      </w:r>
      <w:r w:rsidR="00947439">
        <w:rPr>
          <w:rFonts w:ascii="Arial" w:hAnsi="Arial"/>
        </w:rPr>
        <w:t>, w</w:t>
      </w:r>
      <w:r w:rsidRPr="00A025BE">
        <w:rPr>
          <w:rFonts w:ascii="Arial" w:hAnsi="Arial"/>
        </w:rPr>
        <w:t>ant dat is voor Kant van essentieel belang. Wanneer je een kind van vijf een pistool in handen geeft en hij doodt een omstander, is er geen sprake van kwade wil. Het kind weet namelijk niet wat het doet. Het bezit nog niet zodanige verstandelijke vermogens dat het in staat moet worden geacht bewust en verantwoord te handelen. Het kind is niet in staat om bewust keuzes te maken. Het ontbeert hem aan vrijheid.</w:t>
      </w:r>
    </w:p>
    <w:p w14:paraId="3AAD0F3E" w14:textId="77777777" w:rsidR="00210965" w:rsidRPr="00A025BE" w:rsidRDefault="00947439" w:rsidP="00F81AF2">
      <w:pPr>
        <w:spacing w:after="120"/>
        <w:jc w:val="both"/>
        <w:rPr>
          <w:rFonts w:ascii="Arial" w:hAnsi="Arial"/>
        </w:rPr>
      </w:pPr>
      <w:r>
        <w:rPr>
          <w:rFonts w:ascii="Arial" w:hAnsi="Arial"/>
        </w:rPr>
        <w:t>Volgens</w:t>
      </w:r>
      <w:r w:rsidR="00210965" w:rsidRPr="00A025BE">
        <w:rPr>
          <w:rFonts w:ascii="Arial" w:hAnsi="Arial"/>
        </w:rPr>
        <w:t xml:space="preserve"> Kant </w:t>
      </w:r>
      <w:r>
        <w:rPr>
          <w:rFonts w:ascii="Arial" w:hAnsi="Arial"/>
        </w:rPr>
        <w:t xml:space="preserve">kun je dus alleen ethisch handelen als mensen </w:t>
      </w:r>
      <w:r w:rsidR="00210965" w:rsidRPr="00A025BE">
        <w:rPr>
          <w:rFonts w:ascii="Arial" w:hAnsi="Arial"/>
        </w:rPr>
        <w:t xml:space="preserve">vrijheid van handelen </w:t>
      </w:r>
      <w:r>
        <w:rPr>
          <w:rFonts w:ascii="Arial" w:hAnsi="Arial"/>
        </w:rPr>
        <w:t xml:space="preserve">hebben </w:t>
      </w:r>
      <w:r w:rsidR="00210965" w:rsidRPr="00A025BE">
        <w:rPr>
          <w:rFonts w:ascii="Arial" w:hAnsi="Arial"/>
        </w:rPr>
        <w:t>(zie de inleiding van deze module). Voor de volwassen mens zijn er altijd mogelijkheden om bewust  keuzes te maken. In plaats van een puur instinctief wezen – zoals een dier – is de mens vrij.  De mens kan keuzes maken; hij kan nee zeggen tegen zijn neigingen.</w:t>
      </w:r>
    </w:p>
    <w:p w14:paraId="1C2E94D1" w14:textId="77777777" w:rsidR="00210965" w:rsidRPr="00A025BE" w:rsidRDefault="00210965" w:rsidP="00F81AF2">
      <w:pPr>
        <w:spacing w:after="120"/>
        <w:jc w:val="both"/>
        <w:rPr>
          <w:rFonts w:ascii="Arial" w:hAnsi="Arial"/>
        </w:rPr>
      </w:pPr>
      <w:r w:rsidRPr="00A025BE">
        <w:rPr>
          <w:rFonts w:ascii="Arial" w:hAnsi="Arial"/>
        </w:rPr>
        <w:t xml:space="preserve">De mens kan kiezen voor het goede, maar ook voor het kwade. Voor Kant is een handeling pas ethisch goed, </w:t>
      </w:r>
      <w:r w:rsidR="00947439">
        <w:rPr>
          <w:rFonts w:ascii="Arial" w:hAnsi="Arial"/>
        </w:rPr>
        <w:t>als zij wordt gedaan</w:t>
      </w:r>
      <w:r w:rsidRPr="00A025BE">
        <w:rPr>
          <w:rFonts w:ascii="Arial" w:hAnsi="Arial"/>
        </w:rPr>
        <w:t xml:space="preserve"> uit plichtsbesef. Ieder mens, aldus Kant, </w:t>
      </w:r>
      <w:r w:rsidR="00947439">
        <w:rPr>
          <w:rFonts w:ascii="Arial" w:hAnsi="Arial"/>
        </w:rPr>
        <w:t>weet</w:t>
      </w:r>
      <w:r w:rsidRPr="00A025BE">
        <w:rPr>
          <w:rFonts w:ascii="Arial" w:hAnsi="Arial"/>
        </w:rPr>
        <w:t xml:space="preserve"> diep van binnen </w:t>
      </w:r>
      <w:r w:rsidR="00947439">
        <w:rPr>
          <w:rFonts w:ascii="Arial" w:hAnsi="Arial"/>
        </w:rPr>
        <w:t xml:space="preserve">wat </w:t>
      </w:r>
      <w:r w:rsidRPr="00A025BE">
        <w:rPr>
          <w:rFonts w:ascii="Arial" w:hAnsi="Arial"/>
        </w:rPr>
        <w:t xml:space="preserve">het goede </w:t>
      </w:r>
      <w:r w:rsidR="00947439">
        <w:rPr>
          <w:rFonts w:ascii="Arial" w:hAnsi="Arial"/>
        </w:rPr>
        <w:t xml:space="preserve">is </w:t>
      </w:r>
      <w:r w:rsidRPr="00A025BE">
        <w:rPr>
          <w:rFonts w:ascii="Arial" w:hAnsi="Arial"/>
        </w:rPr>
        <w:t xml:space="preserve">dat gedaan moet worden. Elk mens moet het als zijn plicht zien om dit besef tot uitgangspunt van zijn handelen te maken. Het behoort je instelling te zijn om bewust het goede te willen doen. Je hebt de </w:t>
      </w:r>
      <w:r w:rsidRPr="00521CD3">
        <w:rPr>
          <w:rFonts w:ascii="Arial" w:hAnsi="Arial"/>
          <w:b/>
        </w:rPr>
        <w:t>plicht</w:t>
      </w:r>
      <w:r w:rsidRPr="00A025BE">
        <w:rPr>
          <w:rFonts w:ascii="Arial" w:hAnsi="Arial"/>
        </w:rPr>
        <w:t xml:space="preserve"> het goede te doen. Kants ethiek wordt </w:t>
      </w:r>
      <w:r w:rsidR="00947439">
        <w:rPr>
          <w:rFonts w:ascii="Arial" w:hAnsi="Arial"/>
        </w:rPr>
        <w:t xml:space="preserve">daarom ook </w:t>
      </w:r>
      <w:r w:rsidRPr="00A025BE">
        <w:rPr>
          <w:rFonts w:ascii="Arial" w:hAnsi="Arial"/>
        </w:rPr>
        <w:t xml:space="preserve">wel een </w:t>
      </w:r>
      <w:r w:rsidRPr="00A025BE">
        <w:rPr>
          <w:rFonts w:ascii="Arial" w:hAnsi="Arial"/>
          <w:i/>
        </w:rPr>
        <w:t>plichtenethiek</w:t>
      </w:r>
      <w:r w:rsidRPr="00A025BE">
        <w:rPr>
          <w:rFonts w:ascii="Arial" w:hAnsi="Arial"/>
        </w:rPr>
        <w:t xml:space="preserve"> genoemd.</w:t>
      </w:r>
    </w:p>
    <w:p w14:paraId="420FE0DB" w14:textId="77777777" w:rsidR="00210965" w:rsidRPr="00A025BE" w:rsidRDefault="00210965" w:rsidP="00F81AF2">
      <w:pPr>
        <w:spacing w:after="120"/>
        <w:jc w:val="both"/>
        <w:rPr>
          <w:rFonts w:ascii="Arial" w:hAnsi="Arial"/>
        </w:rPr>
      </w:pPr>
      <w:r w:rsidRPr="00A025BE">
        <w:rPr>
          <w:rFonts w:ascii="Arial" w:hAnsi="Arial"/>
        </w:rPr>
        <w:t>Veel mensen, aldus Kant, stoppen dit plichtsbesef maar al te graag diep weg. Zij handelen liever “</w:t>
      </w:r>
      <w:r w:rsidRPr="00521CD3">
        <w:rPr>
          <w:rFonts w:ascii="Arial" w:hAnsi="Arial"/>
          <w:b/>
        </w:rPr>
        <w:t>uit</w:t>
      </w:r>
      <w:r w:rsidRPr="00A025BE">
        <w:rPr>
          <w:rFonts w:ascii="Arial" w:hAnsi="Arial"/>
        </w:rPr>
        <w:t xml:space="preserve"> </w:t>
      </w:r>
      <w:r w:rsidRPr="00521CD3">
        <w:rPr>
          <w:rFonts w:ascii="Arial" w:hAnsi="Arial"/>
          <w:b/>
        </w:rPr>
        <w:t>neiging</w:t>
      </w:r>
      <w:r w:rsidRPr="00A025BE">
        <w:rPr>
          <w:rFonts w:ascii="Arial" w:hAnsi="Arial"/>
        </w:rPr>
        <w:t xml:space="preserve">”. Wanneer iemand uit neiging handelt, handelt hij met als </w:t>
      </w:r>
      <w:r w:rsidRPr="00A025BE">
        <w:rPr>
          <w:rFonts w:ascii="Arial" w:hAnsi="Arial"/>
        </w:rPr>
        <w:lastRenderedPageBreak/>
        <w:t>doel het eigen welzijn te vergroten. Handelen uit neiging is gericht op het eigen belang. Wanneer iemand handelt uit plichtsbesef, negeert hij dit eigen belang en neemt hij zich bewust voor het goede te doen</w:t>
      </w:r>
      <w:r w:rsidR="00947439">
        <w:rPr>
          <w:rFonts w:ascii="Arial" w:hAnsi="Arial"/>
        </w:rPr>
        <w:t>, d</w:t>
      </w:r>
      <w:r w:rsidRPr="00A025BE">
        <w:rPr>
          <w:rFonts w:ascii="Arial" w:hAnsi="Arial"/>
        </w:rPr>
        <w:t>esnoods ten koste van het eigen belang.</w:t>
      </w:r>
    </w:p>
    <w:p w14:paraId="7631FD9C" w14:textId="77777777" w:rsidR="00210965" w:rsidRPr="004022E0" w:rsidRDefault="00210965" w:rsidP="00F81AF2">
      <w:pPr>
        <w:jc w:val="both"/>
        <w:rPr>
          <w:rFonts w:ascii="Arial" w:hAnsi="Arial" w:cs="Arial"/>
          <w:b/>
        </w:rPr>
      </w:pPr>
      <w:bookmarkStart w:id="39" w:name="_Toc381109459"/>
      <w:bookmarkStart w:id="40" w:name="_Toc529962856"/>
      <w:bookmarkStart w:id="41" w:name="_Toc530126520"/>
      <w:r w:rsidRPr="004022E0">
        <w:rPr>
          <w:rFonts w:ascii="Arial" w:hAnsi="Arial" w:cs="Arial"/>
          <w:b/>
        </w:rPr>
        <w:t>De waardigheid van de menselijke persoon</w:t>
      </w:r>
      <w:bookmarkEnd w:id="39"/>
      <w:bookmarkEnd w:id="40"/>
      <w:bookmarkEnd w:id="41"/>
    </w:p>
    <w:p w14:paraId="76DB3185" w14:textId="77777777" w:rsidR="00210965" w:rsidRPr="00A025BE" w:rsidRDefault="00947439" w:rsidP="00F81AF2">
      <w:pPr>
        <w:spacing w:after="120"/>
        <w:jc w:val="both"/>
        <w:rPr>
          <w:rFonts w:ascii="Arial" w:hAnsi="Arial"/>
        </w:rPr>
      </w:pPr>
      <w:r>
        <w:rPr>
          <w:rFonts w:ascii="Arial" w:hAnsi="Arial"/>
        </w:rPr>
        <w:t>Maar w</w:t>
      </w:r>
      <w:r w:rsidR="00210965" w:rsidRPr="00A025BE">
        <w:rPr>
          <w:rFonts w:ascii="Arial" w:hAnsi="Arial"/>
        </w:rPr>
        <w:t>at verstaat Kant onder “het goede”? Hij koppelt het aan één centraal beginsel</w:t>
      </w:r>
      <w:r>
        <w:rPr>
          <w:rFonts w:ascii="Arial" w:hAnsi="Arial"/>
        </w:rPr>
        <w:t>,</w:t>
      </w:r>
      <w:r w:rsidR="00210965" w:rsidRPr="00A025BE">
        <w:rPr>
          <w:rFonts w:ascii="Arial" w:hAnsi="Arial"/>
        </w:rPr>
        <w:t xml:space="preserve"> dat dus </w:t>
      </w:r>
      <w:r>
        <w:rPr>
          <w:rFonts w:ascii="Arial" w:hAnsi="Arial"/>
        </w:rPr>
        <w:t>de basis is van al het</w:t>
      </w:r>
      <w:r w:rsidR="00210965" w:rsidRPr="00A025BE">
        <w:rPr>
          <w:rFonts w:ascii="Arial" w:hAnsi="Arial"/>
        </w:rPr>
        <w:t xml:space="preserve"> handelen: dat van </w:t>
      </w:r>
      <w:r w:rsidR="00210965" w:rsidRPr="00521CD3">
        <w:rPr>
          <w:rFonts w:ascii="Arial" w:hAnsi="Arial"/>
          <w:b/>
        </w:rPr>
        <w:t>de waardigheid van de menselijke persoon</w:t>
      </w:r>
      <w:r w:rsidR="00210965" w:rsidRPr="00A025BE">
        <w:rPr>
          <w:rFonts w:ascii="Arial" w:hAnsi="Arial"/>
        </w:rPr>
        <w:t xml:space="preserve">. Elk handelen moet erop gericht zijn om recht te doen aan de waardigheid van de persoon die je voor je hebt. Dit beginsel houdt in dat je de ander nooit uitsluitend als middel mag gebruiken, maar steeds ook moet zien als doel in zichzelf. </w:t>
      </w:r>
    </w:p>
    <w:p w14:paraId="5207B23A" w14:textId="77777777" w:rsidR="00210965" w:rsidRPr="00A025BE" w:rsidRDefault="00210965" w:rsidP="00F81AF2">
      <w:pPr>
        <w:spacing w:after="120"/>
        <w:jc w:val="both"/>
        <w:rPr>
          <w:rFonts w:ascii="Arial" w:hAnsi="Arial"/>
        </w:rPr>
      </w:pPr>
      <w:r>
        <w:rPr>
          <w:noProof/>
        </w:rPr>
        <w:drawing>
          <wp:anchor distT="0" distB="0" distL="114300" distR="114300" simplePos="0" relativeHeight="251666432" behindDoc="0" locked="0" layoutInCell="1" allowOverlap="1" wp14:anchorId="542D647B" wp14:editId="6C74B818">
            <wp:simplePos x="0" y="0"/>
            <wp:positionH relativeFrom="column">
              <wp:align>right</wp:align>
            </wp:positionH>
            <wp:positionV relativeFrom="paragraph">
              <wp:posOffset>57150</wp:posOffset>
            </wp:positionV>
            <wp:extent cx="1381760" cy="1798320"/>
            <wp:effectExtent l="19050" t="0" r="8890" b="0"/>
            <wp:wrapSquare wrapText="bothSides"/>
            <wp:docPr id="18" name="Afbeelding 18" descr="manipul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ipuleren"/>
                    <pic:cNvPicPr>
                      <a:picLocks noChangeAspect="1" noChangeArrowheads="1"/>
                    </pic:cNvPicPr>
                  </pic:nvPicPr>
                  <pic:blipFill>
                    <a:blip r:embed="rId29"/>
                    <a:srcRect/>
                    <a:stretch>
                      <a:fillRect/>
                    </a:stretch>
                  </pic:blipFill>
                  <pic:spPr bwMode="auto">
                    <a:xfrm>
                      <a:off x="0" y="0"/>
                      <a:ext cx="1381760" cy="1798320"/>
                    </a:xfrm>
                    <a:prstGeom prst="rect">
                      <a:avLst/>
                    </a:prstGeom>
                    <a:noFill/>
                    <a:ln w="9525">
                      <a:noFill/>
                      <a:miter lim="800000"/>
                      <a:headEnd/>
                      <a:tailEnd/>
                    </a:ln>
                  </pic:spPr>
                </pic:pic>
              </a:graphicData>
            </a:graphic>
          </wp:anchor>
        </w:drawing>
      </w:r>
      <w:r w:rsidR="00947439">
        <w:rPr>
          <w:rFonts w:ascii="Arial" w:hAnsi="Arial"/>
        </w:rPr>
        <w:t>Hoe moet je dat beginsel in de praktijk brengen</w:t>
      </w:r>
      <w:r w:rsidRPr="00A025BE">
        <w:rPr>
          <w:rFonts w:ascii="Arial" w:hAnsi="Arial"/>
        </w:rPr>
        <w:t xml:space="preserve">? Hoe moeten we dit abstracte beginsel toepassen wanneer we te maken hebben met een concreet ethisch dilemma? Voor zo’n situatie gaf </w:t>
      </w:r>
      <w:r w:rsidR="00947439">
        <w:rPr>
          <w:rFonts w:ascii="Arial" w:hAnsi="Arial"/>
        </w:rPr>
        <w:t>K</w:t>
      </w:r>
      <w:r w:rsidRPr="00A025BE">
        <w:rPr>
          <w:rFonts w:ascii="Arial" w:hAnsi="Arial"/>
        </w:rPr>
        <w:t xml:space="preserve">ant de volgende praktische aanwijzing.  Als je ooit twijfelt wat je moet doen, vraag je dan het volgende af: </w:t>
      </w:r>
      <w:r w:rsidR="00947439">
        <w:rPr>
          <w:rFonts w:ascii="Arial" w:hAnsi="Arial"/>
        </w:rPr>
        <w:t>z</w:t>
      </w:r>
      <w:r w:rsidRPr="00A025BE">
        <w:rPr>
          <w:rFonts w:ascii="Arial" w:hAnsi="Arial"/>
        </w:rPr>
        <w:t xml:space="preserve">ou je willen dat iedereen in een dergelijke situatie zou handelen zoals jij van plan bent. Als het antwoord “ja” luidt, moet je zelf ook zo handelen. Anders geformuleerd: </w:t>
      </w:r>
      <w:r w:rsidR="00F70242">
        <w:rPr>
          <w:rFonts w:ascii="Arial" w:hAnsi="Arial"/>
        </w:rPr>
        <w:t>v</w:t>
      </w:r>
      <w:r w:rsidRPr="00A025BE">
        <w:rPr>
          <w:rFonts w:ascii="Arial" w:hAnsi="Arial"/>
        </w:rPr>
        <w:t xml:space="preserve">raag je af of jouw handelswijze de basis zou kunnen zijn van een algemene, dus voor iedereen geldende wet. Deze stelregel wordt de </w:t>
      </w:r>
      <w:r w:rsidRPr="00521CD3">
        <w:rPr>
          <w:rFonts w:ascii="Arial" w:hAnsi="Arial"/>
          <w:b/>
        </w:rPr>
        <w:t>categorische</w:t>
      </w:r>
      <w:r w:rsidRPr="00F70242">
        <w:rPr>
          <w:rFonts w:ascii="Arial" w:hAnsi="Arial"/>
          <w:i/>
        </w:rPr>
        <w:t xml:space="preserve"> </w:t>
      </w:r>
      <w:r w:rsidRPr="00521CD3">
        <w:rPr>
          <w:rFonts w:ascii="Arial" w:hAnsi="Arial"/>
          <w:b/>
        </w:rPr>
        <w:t>imperatief</w:t>
      </w:r>
      <w:r w:rsidRPr="00A025BE">
        <w:rPr>
          <w:rFonts w:ascii="Arial" w:hAnsi="Arial"/>
        </w:rPr>
        <w:t xml:space="preserve"> genoemd. </w:t>
      </w:r>
    </w:p>
    <w:p w14:paraId="0C4D3F1A" w14:textId="77777777" w:rsidR="00210965" w:rsidRPr="00A025BE" w:rsidRDefault="00210965" w:rsidP="00F81AF2">
      <w:pPr>
        <w:spacing w:after="120"/>
        <w:jc w:val="both"/>
        <w:rPr>
          <w:rFonts w:ascii="Arial" w:hAnsi="Arial"/>
        </w:rPr>
      </w:pPr>
      <w:r w:rsidRPr="00A025BE">
        <w:rPr>
          <w:rFonts w:ascii="Arial" w:hAnsi="Arial"/>
        </w:rPr>
        <w:t xml:space="preserve">Waarom vindt Kant </w:t>
      </w:r>
      <w:r w:rsidR="00521CD3">
        <w:rPr>
          <w:rFonts w:ascii="Arial" w:hAnsi="Arial"/>
        </w:rPr>
        <w:t>‘</w:t>
      </w:r>
      <w:r w:rsidRPr="00A025BE">
        <w:rPr>
          <w:rFonts w:ascii="Arial" w:hAnsi="Arial"/>
        </w:rPr>
        <w:t>de waardigheid van de menselijke persoon</w:t>
      </w:r>
      <w:r w:rsidR="00521CD3">
        <w:rPr>
          <w:rFonts w:ascii="Arial" w:hAnsi="Arial"/>
        </w:rPr>
        <w:t>’</w:t>
      </w:r>
      <w:r w:rsidRPr="00A025BE">
        <w:rPr>
          <w:rFonts w:ascii="Arial" w:hAnsi="Arial"/>
        </w:rPr>
        <w:t xml:space="preserve"> zo belangrijk dat hij die tot het centrale beginsel van menselijk handelen heeft gemaakt? Omdat de mens het enige wezen is dat in het bezit is van verstand en van een</w:t>
      </w:r>
      <w:r w:rsidR="00F70242">
        <w:rPr>
          <w:rFonts w:ascii="Arial" w:hAnsi="Arial"/>
        </w:rPr>
        <w:t xml:space="preserve"> ethisch</w:t>
      </w:r>
      <w:r w:rsidRPr="00A025BE">
        <w:rPr>
          <w:rFonts w:ascii="Arial" w:hAnsi="Arial"/>
        </w:rPr>
        <w:t xml:space="preserve"> bewustzijn. Die</w:t>
      </w:r>
      <w:r w:rsidR="00F70242">
        <w:rPr>
          <w:rFonts w:ascii="Arial" w:hAnsi="Arial"/>
        </w:rPr>
        <w:t xml:space="preserve"> </w:t>
      </w:r>
      <w:r w:rsidRPr="00A025BE">
        <w:rPr>
          <w:rFonts w:ascii="Arial" w:hAnsi="Arial"/>
        </w:rPr>
        <w:t xml:space="preserve">kenmerken maken hem volstrekt uniek. Het bezit ervan maakt ieder mens zozeer de moeite waard dat hij het verdient om altijd als doel op zich behandeld </w:t>
      </w:r>
      <w:r w:rsidR="00F70242">
        <w:rPr>
          <w:rFonts w:ascii="Arial" w:hAnsi="Arial"/>
        </w:rPr>
        <w:t>hoort</w:t>
      </w:r>
      <w:r w:rsidRPr="00A025BE">
        <w:rPr>
          <w:rFonts w:ascii="Arial" w:hAnsi="Arial"/>
        </w:rPr>
        <w:t xml:space="preserve"> te worden en nooit </w:t>
      </w:r>
      <w:r w:rsidR="00F70242">
        <w:rPr>
          <w:rFonts w:ascii="Arial" w:hAnsi="Arial"/>
        </w:rPr>
        <w:t>alleen</w:t>
      </w:r>
      <w:r w:rsidRPr="00A025BE">
        <w:rPr>
          <w:rFonts w:ascii="Arial" w:hAnsi="Arial"/>
        </w:rPr>
        <w:t xml:space="preserve"> als middel, als een pion die opgeofferd kan worden in het spel van het leven</w:t>
      </w:r>
      <w:r w:rsidR="00F70242">
        <w:rPr>
          <w:rFonts w:ascii="Arial" w:hAnsi="Arial"/>
        </w:rPr>
        <w:t xml:space="preserve"> (zoals we zagen bij het voorbeeld van de atoombom bij het utilisme)</w:t>
      </w:r>
      <w:r w:rsidRPr="00A025BE">
        <w:rPr>
          <w:rFonts w:ascii="Arial" w:hAnsi="Arial"/>
        </w:rPr>
        <w:t xml:space="preserve">.  </w:t>
      </w:r>
    </w:p>
    <w:p w14:paraId="0A7A8EBB" w14:textId="77777777" w:rsidR="00210965" w:rsidRPr="00A025BE" w:rsidRDefault="00210965" w:rsidP="00F81AF2">
      <w:pPr>
        <w:spacing w:after="120"/>
        <w:jc w:val="both"/>
        <w:rPr>
          <w:rFonts w:ascii="Arial" w:hAnsi="Arial"/>
        </w:rPr>
      </w:pPr>
      <w:r>
        <w:rPr>
          <w:noProof/>
        </w:rPr>
        <w:drawing>
          <wp:anchor distT="0" distB="0" distL="114300" distR="114300" simplePos="0" relativeHeight="251667456" behindDoc="0" locked="0" layoutInCell="1" allowOverlap="1" wp14:anchorId="54C762C2" wp14:editId="00249801">
            <wp:simplePos x="0" y="0"/>
            <wp:positionH relativeFrom="column">
              <wp:align>left</wp:align>
            </wp:positionH>
            <wp:positionV relativeFrom="paragraph">
              <wp:posOffset>621665</wp:posOffset>
            </wp:positionV>
            <wp:extent cx="1239520" cy="1798320"/>
            <wp:effectExtent l="19050" t="0" r="0" b="0"/>
            <wp:wrapSquare wrapText="bothSides"/>
            <wp:docPr id="19" name="Afbeelding 19" descr="AmnestyKa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nestyKaars"/>
                    <pic:cNvPicPr>
                      <a:picLocks noChangeAspect="1" noChangeArrowheads="1"/>
                    </pic:cNvPicPr>
                  </pic:nvPicPr>
                  <pic:blipFill>
                    <a:blip r:embed="rId30" cstate="print"/>
                    <a:srcRect/>
                    <a:stretch>
                      <a:fillRect/>
                    </a:stretch>
                  </pic:blipFill>
                  <pic:spPr bwMode="auto">
                    <a:xfrm>
                      <a:off x="0" y="0"/>
                      <a:ext cx="1239520" cy="1798320"/>
                    </a:xfrm>
                    <a:prstGeom prst="rect">
                      <a:avLst/>
                    </a:prstGeom>
                    <a:noFill/>
                    <a:ln w="9525">
                      <a:noFill/>
                      <a:miter lim="800000"/>
                      <a:headEnd/>
                      <a:tailEnd/>
                    </a:ln>
                  </pic:spPr>
                </pic:pic>
              </a:graphicData>
            </a:graphic>
          </wp:anchor>
        </w:drawing>
      </w:r>
      <w:r w:rsidRPr="00A025BE">
        <w:rPr>
          <w:rFonts w:ascii="Arial" w:hAnsi="Arial"/>
        </w:rPr>
        <w:t xml:space="preserve">Bij zijn uiteenzettingen over de menselijke waardigheid gebruikt Kant een woordspeling die alleen in het Duits is weer te geven. Hij maakt gebruik van de woorden </w:t>
      </w:r>
      <w:proofErr w:type="spellStart"/>
      <w:r w:rsidRPr="00A025BE">
        <w:rPr>
          <w:rFonts w:ascii="Arial" w:hAnsi="Arial"/>
          <w:i/>
        </w:rPr>
        <w:t>Wert</w:t>
      </w:r>
      <w:proofErr w:type="spellEnd"/>
      <w:r w:rsidRPr="00A025BE">
        <w:rPr>
          <w:rFonts w:ascii="Arial" w:hAnsi="Arial"/>
        </w:rPr>
        <w:t xml:space="preserve"> en </w:t>
      </w:r>
      <w:proofErr w:type="spellStart"/>
      <w:r w:rsidRPr="00A025BE">
        <w:rPr>
          <w:rFonts w:ascii="Arial" w:hAnsi="Arial"/>
          <w:i/>
        </w:rPr>
        <w:t>Würde</w:t>
      </w:r>
      <w:proofErr w:type="spellEnd"/>
      <w:r w:rsidRPr="00A025BE">
        <w:rPr>
          <w:rFonts w:ascii="Arial" w:hAnsi="Arial"/>
        </w:rPr>
        <w:t xml:space="preserve">. Alle zaken behalve de mens, aldus Kant, hebben een </w:t>
      </w:r>
      <w:proofErr w:type="spellStart"/>
      <w:r w:rsidRPr="00A025BE">
        <w:rPr>
          <w:rFonts w:ascii="Arial" w:hAnsi="Arial"/>
        </w:rPr>
        <w:t>Wert</w:t>
      </w:r>
      <w:proofErr w:type="spellEnd"/>
      <w:r w:rsidRPr="00A025BE">
        <w:rPr>
          <w:rFonts w:ascii="Arial" w:hAnsi="Arial"/>
        </w:rPr>
        <w:t xml:space="preserve">, d.w.z. een economische waarde, een prijskaartje waarop staat tegen welke prijs de betreffende zaak verhandeld kan worden. Een mens is echter niet verhandelbaar. Hij heeft geen </w:t>
      </w:r>
      <w:proofErr w:type="spellStart"/>
      <w:r w:rsidRPr="00A025BE">
        <w:rPr>
          <w:rFonts w:ascii="Arial" w:hAnsi="Arial"/>
        </w:rPr>
        <w:t>Wert</w:t>
      </w:r>
      <w:proofErr w:type="spellEnd"/>
      <w:r w:rsidRPr="00A025BE">
        <w:rPr>
          <w:rFonts w:ascii="Arial" w:hAnsi="Arial"/>
        </w:rPr>
        <w:t xml:space="preserve"> maar een </w:t>
      </w:r>
      <w:proofErr w:type="spellStart"/>
      <w:r w:rsidRPr="00A025BE">
        <w:rPr>
          <w:rFonts w:ascii="Arial" w:hAnsi="Arial"/>
        </w:rPr>
        <w:t>Würde</w:t>
      </w:r>
      <w:proofErr w:type="spellEnd"/>
      <w:r w:rsidRPr="00A025BE">
        <w:rPr>
          <w:rFonts w:ascii="Arial" w:hAnsi="Arial"/>
        </w:rPr>
        <w:t>, een onvervreemdbare waardigheid.</w:t>
      </w:r>
    </w:p>
    <w:p w14:paraId="1AC25DF3" w14:textId="77777777" w:rsidR="003048DF" w:rsidRDefault="00210965" w:rsidP="00F81AF2">
      <w:pPr>
        <w:spacing w:after="120"/>
        <w:jc w:val="both"/>
        <w:rPr>
          <w:rFonts w:ascii="Arial" w:hAnsi="Arial"/>
        </w:rPr>
      </w:pPr>
      <w:r w:rsidRPr="00A025BE">
        <w:rPr>
          <w:rFonts w:ascii="Arial" w:hAnsi="Arial"/>
        </w:rPr>
        <w:t>De ethische visie van Kant heeft op verschillende plaatsen handen en voeten gekregen. In onze westerse wereld liggen de Universele Verklaring van de Rechten van de Mens, door de Verenigde Naties afgekondigd in 1948 in de lijn van zijn denken. Hetzelfde kun je zeggen van de grondgedachte van waaruit organisaties als Amnesty International en Unicef opereren.</w:t>
      </w:r>
    </w:p>
    <w:p w14:paraId="2D9AE7BB" w14:textId="77777777" w:rsidR="003048DF" w:rsidRDefault="003048DF" w:rsidP="00F81AF2">
      <w:pPr>
        <w:spacing w:after="120"/>
        <w:jc w:val="both"/>
        <w:rPr>
          <w:rFonts w:ascii="Arial" w:hAnsi="Arial"/>
        </w:rPr>
      </w:pPr>
    </w:p>
    <w:p w14:paraId="2AB8AA1B" w14:textId="77777777" w:rsidR="004022E0" w:rsidRDefault="004022E0" w:rsidP="00F81AF2">
      <w:pPr>
        <w:spacing w:after="160" w:line="259" w:lineRule="auto"/>
        <w:jc w:val="both"/>
        <w:rPr>
          <w:rFonts w:ascii="Arial" w:hAnsi="Arial"/>
          <w:b/>
        </w:rPr>
      </w:pPr>
      <w:r>
        <w:rPr>
          <w:rFonts w:ascii="Arial" w:hAnsi="Arial"/>
          <w:b/>
        </w:rPr>
        <w:br w:type="page"/>
      </w:r>
    </w:p>
    <w:p w14:paraId="096297FE" w14:textId="77777777" w:rsidR="003048DF" w:rsidRDefault="003048DF" w:rsidP="00F81AF2">
      <w:pPr>
        <w:spacing w:after="120"/>
        <w:jc w:val="both"/>
        <w:rPr>
          <w:rFonts w:ascii="Arial" w:hAnsi="Arial"/>
          <w:b/>
        </w:rPr>
      </w:pPr>
      <w:r>
        <w:rPr>
          <w:rFonts w:ascii="Arial" w:hAnsi="Arial"/>
          <w:b/>
        </w:rPr>
        <w:lastRenderedPageBreak/>
        <w:t>Vragen</w:t>
      </w:r>
    </w:p>
    <w:p w14:paraId="266D9802" w14:textId="77777777" w:rsidR="00CE5DCA" w:rsidRDefault="00CE5DCA" w:rsidP="00F81AF2">
      <w:pPr>
        <w:pStyle w:val="Lijstalinea"/>
        <w:numPr>
          <w:ilvl w:val="0"/>
          <w:numId w:val="10"/>
        </w:numPr>
        <w:jc w:val="both"/>
        <w:rPr>
          <w:rFonts w:ascii="Arial" w:hAnsi="Arial" w:cs="Arial"/>
        </w:rPr>
      </w:pPr>
      <w:r w:rsidRPr="00CE5DCA">
        <w:rPr>
          <w:rFonts w:ascii="Arial" w:hAnsi="Arial" w:cs="Arial"/>
        </w:rPr>
        <w:t>Welk principe staat centraal in de plichtethiek van Kant?</w:t>
      </w:r>
    </w:p>
    <w:p w14:paraId="556D490F" w14:textId="77777777" w:rsidR="00CE5DCA" w:rsidRPr="00CE5DCA" w:rsidRDefault="00CE5DCA" w:rsidP="00F81AF2">
      <w:pPr>
        <w:pStyle w:val="Lijstalinea"/>
        <w:jc w:val="both"/>
        <w:rPr>
          <w:rFonts w:ascii="Arial" w:hAnsi="Arial" w:cs="Arial"/>
        </w:rPr>
      </w:pPr>
    </w:p>
    <w:p w14:paraId="5C98B776" w14:textId="77777777" w:rsidR="00CE5DCA" w:rsidRDefault="00CE5DCA" w:rsidP="00F81AF2">
      <w:pPr>
        <w:pStyle w:val="Lijstalinea"/>
        <w:numPr>
          <w:ilvl w:val="0"/>
          <w:numId w:val="10"/>
        </w:numPr>
        <w:jc w:val="both"/>
        <w:rPr>
          <w:rFonts w:ascii="Arial" w:hAnsi="Arial" w:cs="Arial"/>
        </w:rPr>
      </w:pPr>
      <w:r w:rsidRPr="00CE5DCA">
        <w:rPr>
          <w:rFonts w:ascii="Arial" w:hAnsi="Arial" w:cs="Arial"/>
        </w:rPr>
        <w:t>Waarom wordt de ethiek van Kant plichtethiek genoemd?</w:t>
      </w:r>
    </w:p>
    <w:p w14:paraId="69C32319" w14:textId="77777777" w:rsidR="00CE5DCA" w:rsidRPr="00CE5DCA" w:rsidRDefault="00CE5DCA" w:rsidP="00F81AF2">
      <w:pPr>
        <w:jc w:val="both"/>
        <w:rPr>
          <w:rFonts w:ascii="Arial" w:hAnsi="Arial" w:cs="Arial"/>
        </w:rPr>
      </w:pPr>
    </w:p>
    <w:p w14:paraId="7E26723C" w14:textId="77777777" w:rsidR="00CE5DCA" w:rsidRPr="00CE5DCA" w:rsidRDefault="00CE5DCA" w:rsidP="00F81AF2">
      <w:pPr>
        <w:pStyle w:val="Lijstalinea"/>
        <w:numPr>
          <w:ilvl w:val="0"/>
          <w:numId w:val="10"/>
        </w:numPr>
        <w:jc w:val="both"/>
        <w:rPr>
          <w:rFonts w:ascii="Arial" w:hAnsi="Arial" w:cs="Arial"/>
        </w:rPr>
      </w:pPr>
      <w:r w:rsidRPr="00CE5DCA">
        <w:rPr>
          <w:rFonts w:ascii="Arial" w:hAnsi="Arial" w:cs="Arial"/>
        </w:rPr>
        <w:t>Wat is het categorisch imperatief?</w:t>
      </w:r>
    </w:p>
    <w:p w14:paraId="23F9672D" w14:textId="77777777" w:rsidR="00CE5DCA" w:rsidRPr="00CE5DCA" w:rsidRDefault="00CE5DCA" w:rsidP="00F81AF2">
      <w:pPr>
        <w:pStyle w:val="Lijstalinea"/>
        <w:jc w:val="both"/>
        <w:rPr>
          <w:rFonts w:ascii="Arial" w:hAnsi="Arial" w:cs="Arial"/>
        </w:rPr>
      </w:pPr>
    </w:p>
    <w:p w14:paraId="31F7FB18" w14:textId="77777777" w:rsidR="00CE5DCA" w:rsidRDefault="00CE5DCA" w:rsidP="00F81AF2">
      <w:pPr>
        <w:pStyle w:val="Lijstalinea"/>
        <w:numPr>
          <w:ilvl w:val="0"/>
          <w:numId w:val="10"/>
        </w:numPr>
        <w:jc w:val="both"/>
        <w:rPr>
          <w:rFonts w:ascii="Arial" w:hAnsi="Arial" w:cs="Arial"/>
        </w:rPr>
      </w:pPr>
      <w:r w:rsidRPr="00CE5DCA">
        <w:rPr>
          <w:rFonts w:ascii="Arial" w:hAnsi="Arial" w:cs="Arial"/>
        </w:rPr>
        <w:t>Hoe zien we de ideeën van Kant terug in de wereld om ons heen?</w:t>
      </w:r>
    </w:p>
    <w:p w14:paraId="1168A814" w14:textId="77777777" w:rsidR="00CE5DCA" w:rsidRPr="00CE5DCA" w:rsidRDefault="00CE5DCA" w:rsidP="00F81AF2">
      <w:pPr>
        <w:pStyle w:val="Lijstalinea"/>
        <w:jc w:val="both"/>
        <w:rPr>
          <w:rFonts w:ascii="Arial" w:hAnsi="Arial" w:cs="Arial"/>
        </w:rPr>
      </w:pPr>
    </w:p>
    <w:p w14:paraId="7704D15E" w14:textId="77777777" w:rsidR="00CE5DCA" w:rsidRDefault="00CE5DCA" w:rsidP="00F81AF2">
      <w:pPr>
        <w:pStyle w:val="Lijstalinea"/>
        <w:numPr>
          <w:ilvl w:val="0"/>
          <w:numId w:val="10"/>
        </w:numPr>
        <w:jc w:val="both"/>
        <w:rPr>
          <w:rFonts w:ascii="Arial" w:hAnsi="Arial" w:cs="Arial"/>
        </w:rPr>
      </w:pPr>
      <w:r>
        <w:rPr>
          <w:noProof/>
        </w:rPr>
        <w:drawing>
          <wp:anchor distT="0" distB="0" distL="114300" distR="114300" simplePos="0" relativeHeight="251680768" behindDoc="0" locked="0" layoutInCell="1" allowOverlap="1" wp14:anchorId="316AF9B3" wp14:editId="6FFA2011">
            <wp:simplePos x="0" y="0"/>
            <wp:positionH relativeFrom="margin">
              <wp:align>right</wp:align>
            </wp:positionH>
            <wp:positionV relativeFrom="margin">
              <wp:posOffset>1929765</wp:posOffset>
            </wp:positionV>
            <wp:extent cx="5715000" cy="5619750"/>
            <wp:effectExtent l="0" t="0" r="0" b="0"/>
            <wp:wrapSquare wrapText="bothSides"/>
            <wp:docPr id="26" name="Afbeelding 26" descr="https://4.bp.blogspot.com/-K7XGjT18JME/V_KL9mKKr3I/AAAAAAAAAnE/cNgM22QBeAEK8V4jZ6SdnuO3p5y5KEfYgCLcB/s640/b8bd7f9c755bb6b19eedba4410dce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bp.blogspot.com/-K7XGjT18JME/V_KL9mKKr3I/AAAAAAAAAnE/cNgM22QBeAEK8V4jZ6SdnuO3p5y5KEfYgCLcB/s640/b8bd7f9c755bb6b19eedba4410dcebe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5619750"/>
                    </a:xfrm>
                    <a:prstGeom prst="rect">
                      <a:avLst/>
                    </a:prstGeom>
                    <a:noFill/>
                    <a:ln>
                      <a:noFill/>
                    </a:ln>
                  </pic:spPr>
                </pic:pic>
              </a:graphicData>
            </a:graphic>
          </wp:anchor>
        </w:drawing>
      </w:r>
      <w:r>
        <w:rPr>
          <w:rFonts w:ascii="Arial" w:hAnsi="Arial" w:cs="Arial"/>
        </w:rPr>
        <w:t xml:space="preserve">Hoe zie je </w:t>
      </w:r>
      <w:proofErr w:type="spellStart"/>
      <w:r>
        <w:rPr>
          <w:rFonts w:ascii="Arial" w:hAnsi="Arial" w:cs="Arial"/>
        </w:rPr>
        <w:t>Kant’s</w:t>
      </w:r>
      <w:proofErr w:type="spellEnd"/>
      <w:r>
        <w:rPr>
          <w:rFonts w:ascii="Arial" w:hAnsi="Arial" w:cs="Arial"/>
        </w:rPr>
        <w:t xml:space="preserve"> categorisch imperatief terug in onderstaand stripverhaal?</w:t>
      </w:r>
    </w:p>
    <w:p w14:paraId="0EE0F5A4" w14:textId="77777777" w:rsidR="00CE5DCA" w:rsidRPr="00CE5DCA" w:rsidRDefault="00CE5DCA" w:rsidP="00F81AF2">
      <w:pPr>
        <w:pStyle w:val="Lijstalinea"/>
        <w:jc w:val="both"/>
        <w:rPr>
          <w:rFonts w:ascii="Arial" w:hAnsi="Arial" w:cs="Arial"/>
        </w:rPr>
      </w:pPr>
    </w:p>
    <w:p w14:paraId="673C5D08" w14:textId="77777777" w:rsidR="00C87C5C" w:rsidRDefault="00C87C5C" w:rsidP="00F81AF2">
      <w:pPr>
        <w:spacing w:after="160" w:line="259" w:lineRule="auto"/>
        <w:jc w:val="both"/>
        <w:rPr>
          <w:rFonts w:ascii="Arial" w:hAnsi="Arial" w:cs="Arial"/>
        </w:rPr>
      </w:pPr>
      <w:r>
        <w:rPr>
          <w:rFonts w:ascii="Arial" w:hAnsi="Arial" w:cs="Arial"/>
        </w:rPr>
        <w:br w:type="page"/>
      </w:r>
    </w:p>
    <w:p w14:paraId="18945224" w14:textId="1918BD19" w:rsidR="00537FEE" w:rsidRPr="002E6324" w:rsidRDefault="00537FEE" w:rsidP="00F81AF2">
      <w:pPr>
        <w:pStyle w:val="Kop2"/>
        <w:jc w:val="both"/>
        <w:rPr>
          <w:rFonts w:ascii="Arial" w:hAnsi="Arial" w:cs="Arial"/>
        </w:rPr>
      </w:pPr>
      <w:bookmarkStart w:id="42" w:name="_Toc124239998"/>
      <w:r w:rsidRPr="002E6324">
        <w:rPr>
          <w:rFonts w:ascii="Arial" w:hAnsi="Arial" w:cs="Arial"/>
        </w:rPr>
        <w:lastRenderedPageBreak/>
        <w:t>3.</w:t>
      </w:r>
      <w:r w:rsidR="00AA2C2D" w:rsidRPr="002E6324">
        <w:rPr>
          <w:rFonts w:ascii="Arial" w:hAnsi="Arial" w:cs="Arial"/>
        </w:rPr>
        <w:t>4</w:t>
      </w:r>
      <w:r w:rsidRPr="002E6324">
        <w:rPr>
          <w:rFonts w:ascii="Arial" w:hAnsi="Arial" w:cs="Arial"/>
        </w:rPr>
        <w:t xml:space="preserve"> Deugdenethiek</w:t>
      </w:r>
      <w:bookmarkEnd w:id="42"/>
    </w:p>
    <w:p w14:paraId="0D1FF73D" w14:textId="77777777" w:rsidR="00537FEE" w:rsidRPr="008E5258" w:rsidRDefault="00537FEE" w:rsidP="00F81AF2">
      <w:pPr>
        <w:jc w:val="both"/>
        <w:rPr>
          <w:lang w:eastAsia="ja-JP"/>
        </w:rPr>
      </w:pPr>
    </w:p>
    <w:p w14:paraId="1E5C8F91" w14:textId="77777777" w:rsidR="00537FEE" w:rsidRPr="00A025BE" w:rsidRDefault="00537FEE" w:rsidP="00F81AF2">
      <w:pPr>
        <w:spacing w:after="120"/>
        <w:jc w:val="both"/>
        <w:rPr>
          <w:rFonts w:ascii="Arial" w:hAnsi="Arial"/>
        </w:rPr>
      </w:pPr>
      <w:r w:rsidRPr="00A025BE">
        <w:rPr>
          <w:rFonts w:ascii="Arial" w:hAnsi="Arial"/>
        </w:rPr>
        <w:t xml:space="preserve">Bij deugdenethiek staat de </w:t>
      </w:r>
      <w:r w:rsidRPr="00A025BE">
        <w:rPr>
          <w:rFonts w:ascii="Arial" w:hAnsi="Arial"/>
          <w:i/>
        </w:rPr>
        <w:t>gezindheid</w:t>
      </w:r>
      <w:r w:rsidRPr="00A025BE">
        <w:rPr>
          <w:rFonts w:ascii="Arial" w:hAnsi="Arial"/>
        </w:rPr>
        <w:t xml:space="preserve"> van degene die handelt centraal. De deugdenethiek legt er de nadruk op dat de bedoelingen en de motieven van degene die handelt, goed behoren te zijn. Hierbij wordt vrijwel altijd verwezen naar bepaalde deugden die mensen behoren te</w:t>
      </w:r>
      <w:r>
        <w:rPr>
          <w:rFonts w:ascii="Arial" w:hAnsi="Arial"/>
        </w:rPr>
        <w:t xml:space="preserve"> </w:t>
      </w:r>
      <w:r w:rsidRPr="00A025BE">
        <w:rPr>
          <w:rFonts w:ascii="Arial" w:hAnsi="Arial"/>
        </w:rPr>
        <w:t>hebben. Deugden zijn kwaliteiten die een mens tot een goed mens maken. Een deugd is</w:t>
      </w:r>
      <w:r>
        <w:rPr>
          <w:rFonts w:ascii="Arial" w:hAnsi="Arial"/>
        </w:rPr>
        <w:t xml:space="preserve"> dus</w:t>
      </w:r>
      <w:r w:rsidRPr="00A025BE">
        <w:rPr>
          <w:rFonts w:ascii="Arial" w:hAnsi="Arial"/>
        </w:rPr>
        <w:t xml:space="preserve"> een</w:t>
      </w:r>
      <w:r>
        <w:rPr>
          <w:rFonts w:ascii="Arial" w:hAnsi="Arial"/>
        </w:rPr>
        <w:t xml:space="preserve"> </w:t>
      </w:r>
      <w:r w:rsidRPr="00A025BE">
        <w:rPr>
          <w:rFonts w:ascii="Arial" w:hAnsi="Arial"/>
        </w:rPr>
        <w:t>onderdeel van de persoonlijkheid van een mens. Zij is een aspect van de mentaliteit van de persoon.</w:t>
      </w:r>
    </w:p>
    <w:p w14:paraId="5FFC6E30" w14:textId="77777777" w:rsidR="00537FEE" w:rsidRPr="00A025BE" w:rsidRDefault="00537FEE" w:rsidP="00F81AF2">
      <w:pPr>
        <w:spacing w:after="120"/>
        <w:jc w:val="both"/>
        <w:rPr>
          <w:rFonts w:ascii="Arial" w:hAnsi="Arial"/>
        </w:rPr>
      </w:pPr>
      <w:r>
        <w:rPr>
          <w:noProof/>
        </w:rPr>
        <w:drawing>
          <wp:anchor distT="0" distB="0" distL="114300" distR="114300" simplePos="0" relativeHeight="251685888" behindDoc="0" locked="0" layoutInCell="1" allowOverlap="1" wp14:anchorId="136E1C2D" wp14:editId="023B9822">
            <wp:simplePos x="0" y="0"/>
            <wp:positionH relativeFrom="column">
              <wp:align>center</wp:align>
            </wp:positionH>
            <wp:positionV relativeFrom="paragraph">
              <wp:posOffset>826770</wp:posOffset>
            </wp:positionV>
            <wp:extent cx="5567680" cy="2336800"/>
            <wp:effectExtent l="19050" t="0" r="0" b="0"/>
            <wp:wrapSquare wrapText="bothSides"/>
            <wp:docPr id="23" name="Afbeelding 23" descr="4-deugden-puerta-de-alc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deugden-puerta-de-alcala"/>
                    <pic:cNvPicPr>
                      <a:picLocks noChangeAspect="1" noChangeArrowheads="1"/>
                    </pic:cNvPicPr>
                  </pic:nvPicPr>
                  <pic:blipFill>
                    <a:blip r:embed="rId32"/>
                    <a:srcRect t="9320" b="34689"/>
                    <a:stretch>
                      <a:fillRect/>
                    </a:stretch>
                  </pic:blipFill>
                  <pic:spPr bwMode="auto">
                    <a:xfrm>
                      <a:off x="0" y="0"/>
                      <a:ext cx="5567680" cy="2336800"/>
                    </a:xfrm>
                    <a:prstGeom prst="rect">
                      <a:avLst/>
                    </a:prstGeom>
                    <a:noFill/>
                    <a:ln w="9525">
                      <a:noFill/>
                      <a:miter lim="800000"/>
                      <a:headEnd/>
                      <a:tailEnd/>
                    </a:ln>
                  </pic:spPr>
                </pic:pic>
              </a:graphicData>
            </a:graphic>
          </wp:anchor>
        </w:drawing>
      </w:r>
      <w:r w:rsidRPr="00A025BE">
        <w:rPr>
          <w:rFonts w:ascii="Arial" w:hAnsi="Arial"/>
        </w:rPr>
        <w:t xml:space="preserve">De oude Grieken spraken over vier </w:t>
      </w:r>
      <w:r>
        <w:rPr>
          <w:rFonts w:ascii="Arial" w:hAnsi="Arial"/>
        </w:rPr>
        <w:t>‘</w:t>
      </w:r>
      <w:r w:rsidRPr="00A025BE">
        <w:rPr>
          <w:rFonts w:ascii="Arial" w:hAnsi="Arial"/>
        </w:rPr>
        <w:t>kardinale</w:t>
      </w:r>
      <w:r>
        <w:rPr>
          <w:rFonts w:ascii="Arial" w:hAnsi="Arial"/>
        </w:rPr>
        <w:t>’</w:t>
      </w:r>
      <w:r w:rsidRPr="00A025BE">
        <w:rPr>
          <w:rFonts w:ascii="Arial" w:hAnsi="Arial"/>
        </w:rPr>
        <w:t xml:space="preserve"> deugden: </w:t>
      </w:r>
      <w:r>
        <w:rPr>
          <w:rFonts w:ascii="Arial" w:hAnsi="Arial"/>
        </w:rPr>
        <w:t>standvastigheid</w:t>
      </w:r>
      <w:r w:rsidRPr="00A025BE">
        <w:rPr>
          <w:rFonts w:ascii="Arial" w:hAnsi="Arial"/>
        </w:rPr>
        <w:t>, matigheid</w:t>
      </w:r>
      <w:r>
        <w:rPr>
          <w:rFonts w:ascii="Arial" w:hAnsi="Arial"/>
        </w:rPr>
        <w:t>, voorzichtigheid</w:t>
      </w:r>
      <w:r w:rsidRPr="00A025BE">
        <w:rPr>
          <w:rFonts w:ascii="Arial" w:hAnsi="Arial"/>
        </w:rPr>
        <w:t xml:space="preserve"> en rechtvaardigheid. Andere deugden die vaak genoemd zijn in de geschiedenis van de ethiek, zijn: eerlijkheid, waarachtigheid, betrouwbaarheid, vroomheid, rechtschapenheid en zachtmoedigheid.</w:t>
      </w:r>
    </w:p>
    <w:p w14:paraId="721C1056" w14:textId="77777777" w:rsidR="00537FEE" w:rsidRDefault="00537FEE" w:rsidP="00F81AF2">
      <w:pPr>
        <w:spacing w:after="120"/>
        <w:jc w:val="both"/>
        <w:rPr>
          <w:rFonts w:ascii="Arial" w:hAnsi="Arial"/>
        </w:rPr>
      </w:pPr>
    </w:p>
    <w:p w14:paraId="39AB9879" w14:textId="77777777" w:rsidR="00537FEE" w:rsidRPr="00A025BE" w:rsidRDefault="00537FEE" w:rsidP="00F81AF2">
      <w:pPr>
        <w:spacing w:after="120"/>
        <w:jc w:val="both"/>
        <w:rPr>
          <w:rFonts w:ascii="Arial" w:hAnsi="Arial"/>
        </w:rPr>
      </w:pPr>
      <w:r w:rsidRPr="00A025BE">
        <w:rPr>
          <w:rFonts w:ascii="Arial" w:hAnsi="Arial"/>
        </w:rPr>
        <w:t xml:space="preserve">Bij deugdenethiek gaat het om de vraag: Wat voor soort mens wil ik zijn? Of: welk persoonlijkheidskenmerk maakt iemand tot een goed mens? Als mensen zelf </w:t>
      </w:r>
      <w:r>
        <w:rPr>
          <w:rFonts w:ascii="Arial" w:hAnsi="Arial"/>
        </w:rPr>
        <w:t>‘</w:t>
      </w:r>
      <w:r w:rsidRPr="00A025BE">
        <w:rPr>
          <w:rFonts w:ascii="Arial" w:hAnsi="Arial"/>
        </w:rPr>
        <w:t>goed</w:t>
      </w:r>
      <w:r>
        <w:rPr>
          <w:rFonts w:ascii="Arial" w:hAnsi="Arial"/>
        </w:rPr>
        <w:t>’</w:t>
      </w:r>
      <w:r w:rsidRPr="00A025BE">
        <w:rPr>
          <w:rFonts w:ascii="Arial" w:hAnsi="Arial"/>
        </w:rPr>
        <w:t xml:space="preserve"> zijn, volgt het goede handelen vanzelf, zo redeneert de deugdenethiek. Bij een goed mens moet je denken aan een </w:t>
      </w:r>
      <w:r>
        <w:rPr>
          <w:rFonts w:ascii="Arial" w:hAnsi="Arial"/>
        </w:rPr>
        <w:t>‘</w:t>
      </w:r>
      <w:r w:rsidRPr="00A025BE">
        <w:rPr>
          <w:rFonts w:ascii="Arial" w:hAnsi="Arial"/>
        </w:rPr>
        <w:t>integer persoon</w:t>
      </w:r>
      <w:r>
        <w:rPr>
          <w:rFonts w:ascii="Arial" w:hAnsi="Arial"/>
        </w:rPr>
        <w:t>’</w:t>
      </w:r>
      <w:r w:rsidRPr="00A025BE">
        <w:rPr>
          <w:rFonts w:ascii="Arial" w:hAnsi="Arial"/>
        </w:rPr>
        <w:t xml:space="preserve">, aan een </w:t>
      </w:r>
      <w:r>
        <w:rPr>
          <w:rFonts w:ascii="Arial" w:hAnsi="Arial"/>
        </w:rPr>
        <w:t>‘</w:t>
      </w:r>
      <w:r w:rsidRPr="00A025BE">
        <w:rPr>
          <w:rFonts w:ascii="Arial" w:hAnsi="Arial"/>
        </w:rPr>
        <w:t>betrouwbaar iemand</w:t>
      </w:r>
      <w:r>
        <w:rPr>
          <w:rFonts w:ascii="Arial" w:hAnsi="Arial"/>
        </w:rPr>
        <w:t>’</w:t>
      </w:r>
      <w:r w:rsidRPr="00A025BE">
        <w:rPr>
          <w:rFonts w:ascii="Arial" w:hAnsi="Arial"/>
        </w:rPr>
        <w:t xml:space="preserve">, aan </w:t>
      </w:r>
      <w:r>
        <w:rPr>
          <w:rFonts w:ascii="Arial" w:hAnsi="Arial"/>
        </w:rPr>
        <w:t>‘</w:t>
      </w:r>
      <w:r w:rsidRPr="00A025BE">
        <w:rPr>
          <w:rFonts w:ascii="Arial" w:hAnsi="Arial"/>
        </w:rPr>
        <w:t>iemand uit één stuk</w:t>
      </w:r>
      <w:r>
        <w:rPr>
          <w:rFonts w:ascii="Arial" w:hAnsi="Arial"/>
        </w:rPr>
        <w:t>’</w:t>
      </w:r>
      <w:r w:rsidRPr="00A025BE">
        <w:rPr>
          <w:rFonts w:ascii="Arial" w:hAnsi="Arial"/>
        </w:rPr>
        <w:t>.</w:t>
      </w:r>
    </w:p>
    <w:p w14:paraId="07051CB9" w14:textId="77777777" w:rsidR="00537FEE" w:rsidRPr="00A025BE" w:rsidRDefault="00537FEE" w:rsidP="00F81AF2">
      <w:pPr>
        <w:spacing w:after="120"/>
        <w:jc w:val="both"/>
        <w:rPr>
          <w:rFonts w:ascii="Arial" w:hAnsi="Arial"/>
        </w:rPr>
      </w:pPr>
      <w:r w:rsidRPr="00A025BE">
        <w:rPr>
          <w:rFonts w:ascii="Arial" w:hAnsi="Arial"/>
        </w:rPr>
        <w:t xml:space="preserve">Bij de deugdenethiek speelt opvoeding een belangrijke rol. Binnen sociale gemeenschappen als het gezin, de buurt, de school en de kerk kan een jongere gevoelig worden gemaakt voor ethische vragen. Ook ziet hij/zij daar voorbeelden van mensen met bepaalde </w:t>
      </w:r>
      <w:r>
        <w:rPr>
          <w:rFonts w:ascii="Arial" w:hAnsi="Arial"/>
        </w:rPr>
        <w:t>deugden</w:t>
      </w:r>
      <w:r w:rsidRPr="00A025BE">
        <w:rPr>
          <w:rFonts w:ascii="Arial" w:hAnsi="Arial"/>
        </w:rPr>
        <w:t xml:space="preserve"> zoals betrouwbaarheid, eerlijkheid, etc. Van zulke voorbeelden kun je leren: </w:t>
      </w:r>
      <w:r>
        <w:rPr>
          <w:rFonts w:ascii="Arial" w:hAnsi="Arial"/>
        </w:rPr>
        <w:t>z</w:t>
      </w:r>
      <w:r w:rsidRPr="00A025BE">
        <w:rPr>
          <w:rFonts w:ascii="Arial" w:hAnsi="Arial"/>
        </w:rPr>
        <w:t xml:space="preserve">e helpen je in je groei naar </w:t>
      </w:r>
      <w:r>
        <w:rPr>
          <w:rFonts w:ascii="Arial" w:hAnsi="Arial"/>
        </w:rPr>
        <w:t>een goed persoon.</w:t>
      </w:r>
    </w:p>
    <w:p w14:paraId="6A2B929D" w14:textId="77777777" w:rsidR="00537FEE" w:rsidRPr="00A025BE" w:rsidRDefault="00537FEE" w:rsidP="00F81AF2">
      <w:pPr>
        <w:spacing w:after="120"/>
        <w:jc w:val="both"/>
        <w:rPr>
          <w:rFonts w:ascii="Arial" w:hAnsi="Arial"/>
        </w:rPr>
      </w:pPr>
      <w:r w:rsidRPr="00A025BE">
        <w:rPr>
          <w:rFonts w:ascii="Arial" w:hAnsi="Arial"/>
        </w:rPr>
        <w:t xml:space="preserve">Binnen de deugdenethiek is </w:t>
      </w:r>
      <w:r>
        <w:rPr>
          <w:rFonts w:ascii="Arial" w:hAnsi="Arial"/>
        </w:rPr>
        <w:t>‘</w:t>
      </w:r>
      <w:r w:rsidRPr="00A025BE">
        <w:rPr>
          <w:rFonts w:ascii="Arial" w:hAnsi="Arial"/>
        </w:rPr>
        <w:t>goed</w:t>
      </w:r>
      <w:r>
        <w:rPr>
          <w:rFonts w:ascii="Arial" w:hAnsi="Arial"/>
        </w:rPr>
        <w:t>’</w:t>
      </w:r>
      <w:r w:rsidRPr="00A025BE">
        <w:rPr>
          <w:rFonts w:ascii="Arial" w:hAnsi="Arial"/>
        </w:rPr>
        <w:t xml:space="preserve"> een aspect van iemands persoonlijkheid, een onderdeel van de persoon zelf.</w:t>
      </w:r>
      <w:r>
        <w:rPr>
          <w:rFonts w:ascii="Arial" w:hAnsi="Arial"/>
        </w:rPr>
        <w:t xml:space="preserve"> ‘</w:t>
      </w:r>
      <w:r w:rsidRPr="00A025BE">
        <w:rPr>
          <w:rFonts w:ascii="Arial" w:hAnsi="Arial"/>
        </w:rPr>
        <w:t>Goed</w:t>
      </w:r>
      <w:r>
        <w:rPr>
          <w:rFonts w:ascii="Arial" w:hAnsi="Arial"/>
        </w:rPr>
        <w:t>’</w:t>
      </w:r>
      <w:r w:rsidRPr="00A025BE">
        <w:rPr>
          <w:rFonts w:ascii="Arial" w:hAnsi="Arial"/>
        </w:rPr>
        <w:t xml:space="preserve"> is een </w:t>
      </w:r>
      <w:r>
        <w:rPr>
          <w:rFonts w:ascii="Arial" w:hAnsi="Arial"/>
        </w:rPr>
        <w:t>eigenschap</w:t>
      </w:r>
      <w:r w:rsidRPr="00A025BE">
        <w:rPr>
          <w:rFonts w:ascii="Arial" w:hAnsi="Arial"/>
        </w:rPr>
        <w:t xml:space="preserve"> dat je toekent aan een méns, en niet zozeer aan een handeling. Andere ethische visies, zoals de gevolgen- en de beginselethiek</w:t>
      </w:r>
      <w:r>
        <w:rPr>
          <w:rFonts w:ascii="Arial" w:hAnsi="Arial"/>
        </w:rPr>
        <w:t xml:space="preserve"> (die we hierna gaan behandelen)</w:t>
      </w:r>
      <w:r w:rsidRPr="00A025BE">
        <w:rPr>
          <w:rFonts w:ascii="Arial" w:hAnsi="Arial"/>
        </w:rPr>
        <w:t xml:space="preserve">, drukken het stempel </w:t>
      </w:r>
      <w:r>
        <w:rPr>
          <w:rFonts w:ascii="Arial" w:hAnsi="Arial"/>
        </w:rPr>
        <w:t>‘</w:t>
      </w:r>
      <w:r w:rsidRPr="00A025BE">
        <w:rPr>
          <w:rFonts w:ascii="Arial" w:hAnsi="Arial"/>
        </w:rPr>
        <w:t>goed</w:t>
      </w:r>
      <w:r>
        <w:rPr>
          <w:rFonts w:ascii="Arial" w:hAnsi="Arial"/>
        </w:rPr>
        <w:t>’</w:t>
      </w:r>
      <w:r w:rsidRPr="00A025BE">
        <w:rPr>
          <w:rFonts w:ascii="Arial" w:hAnsi="Arial"/>
        </w:rPr>
        <w:t xml:space="preserve"> juist niet op de mens als persoon, maar op de handelingen die hij verricht. Aristoteles, wiens </w:t>
      </w:r>
      <w:r>
        <w:rPr>
          <w:rFonts w:ascii="Arial" w:hAnsi="Arial"/>
        </w:rPr>
        <w:t>ideeën</w:t>
      </w:r>
      <w:r w:rsidRPr="00A025BE">
        <w:rPr>
          <w:rFonts w:ascii="Arial" w:hAnsi="Arial"/>
        </w:rPr>
        <w:t xml:space="preserve"> val</w:t>
      </w:r>
      <w:r>
        <w:rPr>
          <w:rFonts w:ascii="Arial" w:hAnsi="Arial"/>
        </w:rPr>
        <w:t>len</w:t>
      </w:r>
      <w:r w:rsidRPr="00A025BE">
        <w:rPr>
          <w:rFonts w:ascii="Arial" w:hAnsi="Arial"/>
        </w:rPr>
        <w:t xml:space="preserve"> onder de deugdenethiek, zegt dat het er niet zozeer om gaat een goede daad te verrichten, als wel om een daad goed te verrichten</w:t>
      </w:r>
      <w:r>
        <w:rPr>
          <w:rFonts w:ascii="Arial" w:hAnsi="Arial"/>
        </w:rPr>
        <w:t xml:space="preserve"> en zo een beter mens te worden</w:t>
      </w:r>
      <w:r w:rsidRPr="00A025BE">
        <w:rPr>
          <w:rFonts w:ascii="Arial" w:hAnsi="Arial"/>
        </w:rPr>
        <w:t>.</w:t>
      </w:r>
    </w:p>
    <w:p w14:paraId="24A46DB9" w14:textId="77777777" w:rsidR="00537FEE" w:rsidRDefault="00537FEE" w:rsidP="00F81AF2">
      <w:pPr>
        <w:pStyle w:val="Kop2"/>
        <w:jc w:val="both"/>
      </w:pPr>
      <w:bookmarkStart w:id="43" w:name="_Toc381109461"/>
    </w:p>
    <w:p w14:paraId="53122022" w14:textId="77777777" w:rsidR="00537FEE" w:rsidRDefault="00537FEE" w:rsidP="00F81AF2">
      <w:pPr>
        <w:pStyle w:val="Kop2"/>
        <w:jc w:val="both"/>
      </w:pPr>
      <w:bookmarkStart w:id="44" w:name="_Toc529962848"/>
      <w:bookmarkStart w:id="45" w:name="_Toc530126512"/>
      <w:bookmarkStart w:id="46" w:name="_Toc122440835"/>
      <w:bookmarkStart w:id="47" w:name="_Toc124239716"/>
      <w:bookmarkStart w:id="48" w:name="_Toc124239999"/>
      <w:r w:rsidRPr="00B42C04">
        <w:t>Aristoteles</w:t>
      </w:r>
      <w:bookmarkEnd w:id="43"/>
      <w:bookmarkEnd w:id="44"/>
      <w:bookmarkEnd w:id="45"/>
      <w:bookmarkEnd w:id="46"/>
      <w:bookmarkEnd w:id="47"/>
      <w:bookmarkEnd w:id="48"/>
    </w:p>
    <w:p w14:paraId="79678E97" w14:textId="77777777" w:rsidR="00537FEE" w:rsidRPr="00262554" w:rsidRDefault="00537FEE" w:rsidP="00F81AF2">
      <w:pPr>
        <w:jc w:val="both"/>
        <w:rPr>
          <w:lang w:eastAsia="ja-JP"/>
        </w:rPr>
      </w:pPr>
    </w:p>
    <w:p w14:paraId="14D639AF" w14:textId="77777777" w:rsidR="00537FEE" w:rsidRPr="00A025BE" w:rsidRDefault="00537FEE" w:rsidP="00F81AF2">
      <w:pPr>
        <w:spacing w:after="120"/>
        <w:jc w:val="both"/>
        <w:rPr>
          <w:rFonts w:ascii="Arial" w:hAnsi="Arial"/>
        </w:rPr>
      </w:pPr>
      <w:r w:rsidRPr="00A025BE">
        <w:rPr>
          <w:rFonts w:ascii="Arial" w:hAnsi="Arial"/>
        </w:rPr>
        <w:t xml:space="preserve">Een van de grondleggers van de deugdenethiek was de Griekse filosoof Aristoteles (384-322 v. Chr.). Bij de uiteenzetting van zijn opvattingen maakt hij gebruik van de Griekse begrippen </w:t>
      </w:r>
      <w:r w:rsidRPr="002A0B68">
        <w:rPr>
          <w:rFonts w:ascii="Arial" w:hAnsi="Arial"/>
          <w:b/>
        </w:rPr>
        <w:t>logos</w:t>
      </w:r>
      <w:r w:rsidRPr="00A025BE">
        <w:rPr>
          <w:rFonts w:ascii="Arial" w:hAnsi="Arial"/>
          <w:i/>
        </w:rPr>
        <w:t xml:space="preserve"> </w:t>
      </w:r>
      <w:r w:rsidRPr="00A025BE">
        <w:rPr>
          <w:rFonts w:ascii="Arial" w:hAnsi="Arial"/>
        </w:rPr>
        <w:t xml:space="preserve">en </w:t>
      </w:r>
      <w:r w:rsidRPr="002A0B68">
        <w:rPr>
          <w:rFonts w:ascii="Arial" w:hAnsi="Arial"/>
          <w:b/>
        </w:rPr>
        <w:t>pathos</w:t>
      </w:r>
      <w:r w:rsidRPr="00A025BE">
        <w:rPr>
          <w:rFonts w:ascii="Arial" w:hAnsi="Arial"/>
        </w:rPr>
        <w:t xml:space="preserve">. Logos staat voor het domein van het verstand en pathos staat voor dat van de gevoelens. Een mens wordt een deugdzaam persoon, </w:t>
      </w:r>
      <w:r>
        <w:rPr>
          <w:rFonts w:ascii="Arial" w:hAnsi="Arial"/>
        </w:rPr>
        <w:t>zegt</w:t>
      </w:r>
      <w:r w:rsidRPr="00A025BE">
        <w:rPr>
          <w:rFonts w:ascii="Arial" w:hAnsi="Arial"/>
        </w:rPr>
        <w:t xml:space="preserve"> Aristoteles, indien hij erin slaagt om zijn logos op een goede manier te laten inwerken op zijn pathos. De pathos is van nature geneigd tot eenzijdigheid en overdrijving. Door de pathos met de logos te </w:t>
      </w:r>
      <w:r>
        <w:rPr>
          <w:rFonts w:ascii="Arial" w:hAnsi="Arial"/>
        </w:rPr>
        <w:t>‘</w:t>
      </w:r>
      <w:r w:rsidRPr="00A025BE">
        <w:rPr>
          <w:rFonts w:ascii="Arial" w:hAnsi="Arial"/>
        </w:rPr>
        <w:t>bewerken</w:t>
      </w:r>
      <w:r>
        <w:rPr>
          <w:rFonts w:ascii="Arial" w:hAnsi="Arial"/>
        </w:rPr>
        <w:t>’</w:t>
      </w:r>
      <w:r w:rsidRPr="00A025BE">
        <w:rPr>
          <w:rFonts w:ascii="Arial" w:hAnsi="Arial"/>
        </w:rPr>
        <w:t xml:space="preserve">, leert de mens het </w:t>
      </w:r>
      <w:r w:rsidRPr="00A025BE">
        <w:rPr>
          <w:rFonts w:ascii="Arial" w:hAnsi="Arial"/>
          <w:i/>
        </w:rPr>
        <w:t>juiste midden</w:t>
      </w:r>
      <w:r w:rsidRPr="00A025BE">
        <w:rPr>
          <w:rFonts w:ascii="Arial" w:hAnsi="Arial"/>
        </w:rPr>
        <w:t xml:space="preserve"> te vinden tussen de uitersten van de pathos. Dit klinkt ingewikkeld, maar wat Aristoteles bedoelt is eenvoudig duidelijk te maken aan de hand van enkele  voorbeelden. </w:t>
      </w:r>
    </w:p>
    <w:p w14:paraId="796FA7BE" w14:textId="77777777" w:rsidR="00537FEE" w:rsidRPr="00A025BE" w:rsidRDefault="00537FEE" w:rsidP="00F81AF2">
      <w:pPr>
        <w:spacing w:after="120"/>
        <w:jc w:val="both"/>
        <w:rPr>
          <w:rFonts w:ascii="Arial" w:hAnsi="Arial"/>
        </w:rPr>
      </w:pPr>
      <w:r>
        <w:rPr>
          <w:noProof/>
        </w:rPr>
        <w:drawing>
          <wp:anchor distT="0" distB="0" distL="114300" distR="114300" simplePos="0" relativeHeight="251686912" behindDoc="0" locked="0" layoutInCell="1" allowOverlap="1" wp14:anchorId="43480327" wp14:editId="3CADCEDB">
            <wp:simplePos x="0" y="0"/>
            <wp:positionH relativeFrom="margin">
              <wp:align>right</wp:align>
            </wp:positionH>
            <wp:positionV relativeFrom="margin">
              <wp:posOffset>4274820</wp:posOffset>
            </wp:positionV>
            <wp:extent cx="2667000" cy="1714500"/>
            <wp:effectExtent l="0" t="0" r="0" b="0"/>
            <wp:wrapSquare wrapText="bothSides"/>
            <wp:docPr id="25" name="Afbeelding 25" descr="C:\Users\Joost van der Meulen\AppData\Local\Microsoft\Windows\INetCache\Content.MSO\6A8373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ost van der Meulen\AppData\Local\Microsoft\Windows\INetCache\Content.MSO\6A837361.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anchor>
        </w:drawing>
      </w:r>
      <w:r w:rsidRPr="00A025BE">
        <w:rPr>
          <w:rFonts w:ascii="Arial" w:hAnsi="Arial"/>
        </w:rPr>
        <w:t>Lafheid en roekeloosheid zijn twee menselijke eigenschappen die behoren tot het domein van de</w:t>
      </w:r>
      <w:r>
        <w:rPr>
          <w:rFonts w:ascii="Arial" w:hAnsi="Arial"/>
        </w:rPr>
        <w:t xml:space="preserve"> </w:t>
      </w:r>
      <w:r w:rsidRPr="00A025BE">
        <w:rPr>
          <w:rFonts w:ascii="Arial" w:hAnsi="Arial"/>
        </w:rPr>
        <w:t>pathos. Mensen zijn be</w:t>
      </w:r>
      <w:r>
        <w:rPr>
          <w:rFonts w:ascii="Arial" w:hAnsi="Arial"/>
        </w:rPr>
        <w:t>last</w:t>
      </w:r>
      <w:r w:rsidRPr="00A025BE">
        <w:rPr>
          <w:rFonts w:ascii="Arial" w:hAnsi="Arial"/>
        </w:rPr>
        <w:t xml:space="preserve"> met deze eigenschappen</w:t>
      </w:r>
      <w:r>
        <w:rPr>
          <w:rFonts w:ascii="Arial" w:hAnsi="Arial"/>
        </w:rPr>
        <w:t xml:space="preserve"> </w:t>
      </w:r>
      <w:r w:rsidRPr="00A025BE">
        <w:rPr>
          <w:rFonts w:ascii="Arial" w:hAnsi="Arial"/>
        </w:rPr>
        <w:t>en van nature zijn ze geneigd tot het ene uiterste of tot het andere. Door op een verstandige (of beter: verstandelijke) manier met deze eigenschappen van de pathos om te gaan (d.w.z. door je logos erop te laten inwerken) kan de roekeloze persoon zich erin trainen om wat op te schuiven richting lafheid en de laffe persoon richting</w:t>
      </w:r>
      <w:r>
        <w:rPr>
          <w:rFonts w:ascii="Arial" w:hAnsi="Arial"/>
        </w:rPr>
        <w:t xml:space="preserve"> </w:t>
      </w:r>
      <w:r w:rsidRPr="00A025BE">
        <w:rPr>
          <w:rFonts w:ascii="Arial" w:hAnsi="Arial"/>
        </w:rPr>
        <w:t xml:space="preserve">roekeloosheid. Beiden zullen na voldoende oefening niet meer roekeloos of laf zijn, maar ergens in het midden uitkomen bij een positie die we kunnen omschrijven als moedig. Door training kan een roekeloos of laf mens zich de deugd moed eigen maken. Moed als het juiste midden, ofwel de </w:t>
      </w:r>
      <w:r w:rsidRPr="002A0B68">
        <w:rPr>
          <w:rFonts w:ascii="Arial" w:hAnsi="Arial"/>
          <w:b/>
        </w:rPr>
        <w:t>gulden</w:t>
      </w:r>
      <w:r w:rsidRPr="00A025BE">
        <w:rPr>
          <w:rFonts w:ascii="Arial" w:hAnsi="Arial"/>
          <w:i/>
        </w:rPr>
        <w:t xml:space="preserve"> </w:t>
      </w:r>
      <w:r w:rsidRPr="002A0B68">
        <w:rPr>
          <w:rFonts w:ascii="Arial" w:hAnsi="Arial"/>
          <w:b/>
        </w:rPr>
        <w:t>middenweg</w:t>
      </w:r>
      <w:r w:rsidRPr="00A025BE">
        <w:rPr>
          <w:rFonts w:ascii="Arial" w:hAnsi="Arial"/>
        </w:rPr>
        <w:t>,</w:t>
      </w:r>
      <w:r w:rsidRPr="00A025BE">
        <w:rPr>
          <w:rFonts w:ascii="Arial" w:hAnsi="Arial"/>
          <w:i/>
        </w:rPr>
        <w:t xml:space="preserve"> </w:t>
      </w:r>
      <w:r w:rsidRPr="00A025BE">
        <w:rPr>
          <w:rFonts w:ascii="Arial" w:hAnsi="Arial"/>
        </w:rPr>
        <w:t xml:space="preserve">tussen de uitersten van roekeloosheid en lafheid. </w:t>
      </w:r>
    </w:p>
    <w:p w14:paraId="4B831491" w14:textId="77777777" w:rsidR="00537FEE" w:rsidRPr="00A025BE" w:rsidRDefault="00537FEE" w:rsidP="00F81AF2">
      <w:pPr>
        <w:spacing w:after="120"/>
        <w:jc w:val="both"/>
        <w:rPr>
          <w:rFonts w:ascii="Arial" w:hAnsi="Arial"/>
        </w:rPr>
      </w:pPr>
      <w:r w:rsidRPr="00A025BE">
        <w:rPr>
          <w:rFonts w:ascii="Arial" w:hAnsi="Arial"/>
        </w:rPr>
        <w:t>Een tweede voorbeeld. Sommige mensen zijn van nature verkwistend en andere juist weer gierig. Door training kunnen beide groepen mensen opschuiven naar het juiste midden. In dit geval is de ingeoefende deugd: gulheid of vrijgevigheid.</w:t>
      </w:r>
    </w:p>
    <w:p w14:paraId="7EB8D1EB" w14:textId="77777777" w:rsidR="00537FEE" w:rsidRDefault="00537FEE" w:rsidP="00F81AF2">
      <w:pPr>
        <w:spacing w:after="120"/>
        <w:jc w:val="both"/>
        <w:rPr>
          <w:rFonts w:ascii="Arial" w:hAnsi="Arial"/>
        </w:rPr>
      </w:pPr>
      <w:r w:rsidRPr="00A025BE">
        <w:rPr>
          <w:rFonts w:ascii="Arial" w:hAnsi="Arial"/>
        </w:rPr>
        <w:t xml:space="preserve">Het juiste midden tussen de uitersten van de pathos </w:t>
      </w:r>
      <w:r>
        <w:rPr>
          <w:rFonts w:ascii="Arial" w:hAnsi="Arial"/>
        </w:rPr>
        <w:t>ligt niet vast, zegt Aristoteles</w:t>
      </w:r>
      <w:r w:rsidRPr="00A025BE">
        <w:rPr>
          <w:rFonts w:ascii="Arial" w:hAnsi="Arial"/>
        </w:rPr>
        <w:t>. Het ligt voor iedere mens op een andere plek. Wie van nature zeer laf is, mag al deugdzaam worden genoemd,</w:t>
      </w:r>
      <w:r>
        <w:rPr>
          <w:rFonts w:ascii="Arial" w:hAnsi="Arial"/>
        </w:rPr>
        <w:t xml:space="preserve"> </w:t>
      </w:r>
      <w:r w:rsidRPr="00A025BE">
        <w:rPr>
          <w:rFonts w:ascii="Arial" w:hAnsi="Arial"/>
        </w:rPr>
        <w:t>wanneer hij een klein beetje opschuift richting roekeloosheid. Voor mensen die van nature minder laf zijn, ligt het juiste midden ergens anders.</w:t>
      </w:r>
      <w:r>
        <w:rPr>
          <w:rFonts w:ascii="Arial" w:hAnsi="Arial"/>
        </w:rPr>
        <w:t xml:space="preserve"> Daarnaast kan het juiste midden ook per situatie verschillen: het kan heel moedig zijn om weg te rennen als je tegen een grote overmacht staat.</w:t>
      </w:r>
    </w:p>
    <w:p w14:paraId="135A1D02" w14:textId="77777777" w:rsidR="00537FEE" w:rsidRDefault="00537FEE" w:rsidP="00F81AF2">
      <w:pPr>
        <w:spacing w:after="120"/>
        <w:jc w:val="both"/>
        <w:rPr>
          <w:rFonts w:ascii="Arial" w:hAnsi="Arial"/>
        </w:rPr>
      </w:pPr>
      <w:r>
        <w:rPr>
          <w:rFonts w:ascii="Arial" w:hAnsi="Arial"/>
        </w:rPr>
        <w:t>Het juiste midden vinden, vereist dus dat je in elke situatie opnieuw je logos gebruikt om te bepalen waar dat midden ligt, gelet op de situatie en de persoon die je op dat moment bent. Het vinden van het midden zal, door het vaak te oefenen, steeds makkelijker gaan en zo wordt men dus een steeds deugdelijker persoon.</w:t>
      </w:r>
    </w:p>
    <w:p w14:paraId="03179A4A" w14:textId="77777777" w:rsidR="00537FEE" w:rsidRPr="00A025BE" w:rsidRDefault="00537FEE" w:rsidP="00F81AF2">
      <w:pPr>
        <w:spacing w:after="120"/>
        <w:jc w:val="both"/>
        <w:rPr>
          <w:rFonts w:ascii="Arial" w:hAnsi="Arial"/>
        </w:rPr>
      </w:pPr>
    </w:p>
    <w:p w14:paraId="3B86C414" w14:textId="77777777" w:rsidR="00537FEE" w:rsidRDefault="00537FEE" w:rsidP="00F81AF2">
      <w:pPr>
        <w:spacing w:after="160" w:line="259" w:lineRule="auto"/>
        <w:jc w:val="both"/>
        <w:rPr>
          <w:rFonts w:ascii="Calibri" w:eastAsia="MS Gothic" w:hAnsi="Calibri"/>
          <w:b/>
          <w:bCs/>
          <w:color w:val="4F81BD"/>
          <w:sz w:val="26"/>
          <w:szCs w:val="26"/>
          <w:lang w:eastAsia="ja-JP"/>
        </w:rPr>
      </w:pPr>
      <w:bookmarkStart w:id="49" w:name="_Toc381109462"/>
      <w:bookmarkStart w:id="50" w:name="_Toc529962849"/>
      <w:bookmarkStart w:id="51" w:name="_Toc530126513"/>
      <w:r>
        <w:br w:type="page"/>
      </w:r>
    </w:p>
    <w:p w14:paraId="3C1CF9C7" w14:textId="77777777" w:rsidR="00537FEE" w:rsidRPr="00B42C04" w:rsidRDefault="00537FEE" w:rsidP="00F81AF2">
      <w:pPr>
        <w:pStyle w:val="Kop2"/>
        <w:jc w:val="both"/>
      </w:pPr>
      <w:bookmarkStart w:id="52" w:name="_Toc122440836"/>
      <w:bookmarkStart w:id="53" w:name="_Toc124239717"/>
      <w:bookmarkStart w:id="54" w:name="_Toc124240000"/>
      <w:r w:rsidRPr="00B42C04">
        <w:lastRenderedPageBreak/>
        <w:t>De Stoa</w:t>
      </w:r>
      <w:bookmarkEnd w:id="49"/>
      <w:bookmarkEnd w:id="50"/>
      <w:bookmarkEnd w:id="51"/>
      <w:bookmarkEnd w:id="52"/>
      <w:bookmarkEnd w:id="53"/>
      <w:bookmarkEnd w:id="54"/>
    </w:p>
    <w:p w14:paraId="3EA70EDA" w14:textId="77777777" w:rsidR="00537FEE" w:rsidRPr="00A025BE" w:rsidRDefault="00537FEE" w:rsidP="00F81AF2">
      <w:pPr>
        <w:spacing w:after="120"/>
        <w:jc w:val="both"/>
        <w:rPr>
          <w:rFonts w:ascii="Arial" w:hAnsi="Arial"/>
        </w:rPr>
      </w:pPr>
      <w:r w:rsidRPr="00A025BE">
        <w:rPr>
          <w:rFonts w:ascii="Arial" w:hAnsi="Arial"/>
        </w:rPr>
        <w:t xml:space="preserve">Stoa is de naam van een filosofische stroming die rond 300 v. Chr. in de Griekse wereld </w:t>
      </w:r>
      <w:r>
        <w:rPr>
          <w:rFonts w:ascii="Arial" w:hAnsi="Arial"/>
        </w:rPr>
        <w:t>o</w:t>
      </w:r>
      <w:r w:rsidRPr="00A025BE">
        <w:rPr>
          <w:rFonts w:ascii="Arial" w:hAnsi="Arial"/>
        </w:rPr>
        <w:t xml:space="preserve">ntstond en later grote populariteit verwierf in het Romeinse rijk. De naam Stoa betekent “zuilengang” en staat voor de </w:t>
      </w:r>
      <w:r>
        <w:rPr>
          <w:rFonts w:ascii="Arial" w:hAnsi="Arial"/>
        </w:rPr>
        <w:t>‘</w:t>
      </w:r>
      <w:r w:rsidRPr="00A025BE">
        <w:rPr>
          <w:rFonts w:ascii="Arial" w:hAnsi="Arial"/>
        </w:rPr>
        <w:t xml:space="preserve">stoa </w:t>
      </w:r>
      <w:proofErr w:type="spellStart"/>
      <w:r w:rsidRPr="00A025BE">
        <w:rPr>
          <w:rFonts w:ascii="Arial" w:hAnsi="Arial"/>
        </w:rPr>
        <w:t>poikilè</w:t>
      </w:r>
      <w:proofErr w:type="spellEnd"/>
      <w:r>
        <w:rPr>
          <w:rFonts w:ascii="Arial" w:hAnsi="Arial"/>
        </w:rPr>
        <w:t>’</w:t>
      </w:r>
      <w:r w:rsidRPr="00A025BE">
        <w:rPr>
          <w:rFonts w:ascii="Arial" w:hAnsi="Arial"/>
        </w:rPr>
        <w:t xml:space="preserve">, de beschilderde zuilengang aan de noordkant van de Agora van het oude Athene waar de grondlegger van deze filosofische school, Zeno van </w:t>
      </w:r>
      <w:proofErr w:type="spellStart"/>
      <w:r w:rsidRPr="00A025BE">
        <w:rPr>
          <w:rFonts w:ascii="Arial" w:hAnsi="Arial"/>
        </w:rPr>
        <w:t>Citium</w:t>
      </w:r>
      <w:proofErr w:type="spellEnd"/>
      <w:r w:rsidRPr="00A025BE">
        <w:rPr>
          <w:rFonts w:ascii="Arial" w:hAnsi="Arial"/>
        </w:rPr>
        <w:t xml:space="preserve">, zijn onderwijs gaf. </w:t>
      </w:r>
    </w:p>
    <w:p w14:paraId="29F18695" w14:textId="77777777" w:rsidR="00537FEE" w:rsidRPr="00A025BE" w:rsidRDefault="00537FEE" w:rsidP="00F81AF2">
      <w:pPr>
        <w:spacing w:after="120"/>
        <w:jc w:val="both"/>
        <w:rPr>
          <w:rFonts w:ascii="Arial" w:hAnsi="Arial"/>
        </w:rPr>
      </w:pPr>
      <w:r w:rsidRPr="00A025BE">
        <w:rPr>
          <w:rFonts w:ascii="Arial" w:hAnsi="Arial"/>
        </w:rPr>
        <w:t>De filosofen van de Stoa brengen, evenals Aristoteles</w:t>
      </w:r>
      <w:r>
        <w:rPr>
          <w:rFonts w:ascii="Arial" w:hAnsi="Arial"/>
        </w:rPr>
        <w:t xml:space="preserve">, </w:t>
      </w:r>
      <w:r w:rsidRPr="00A025BE">
        <w:rPr>
          <w:rFonts w:ascii="Arial" w:hAnsi="Arial"/>
        </w:rPr>
        <w:t>goed handelen in verband met de verhouding tussen de logos en de pathos van een mens. Maar waar Aristoteles het nut van beide erkent, omschrijft</w:t>
      </w:r>
      <w:r>
        <w:rPr>
          <w:rFonts w:ascii="Arial" w:hAnsi="Arial"/>
        </w:rPr>
        <w:t xml:space="preserve"> </w:t>
      </w:r>
      <w:r w:rsidRPr="00A025BE">
        <w:rPr>
          <w:rFonts w:ascii="Arial" w:hAnsi="Arial"/>
        </w:rPr>
        <w:t xml:space="preserve">de Stoa goed handelen als handelen dat zich geheel en al laat leiden door  de logos, met uitsluiting van de pathos. Een mens moet streven naar </w:t>
      </w:r>
      <w:proofErr w:type="spellStart"/>
      <w:r w:rsidRPr="002A0B68">
        <w:rPr>
          <w:rFonts w:ascii="Arial" w:hAnsi="Arial"/>
          <w:b/>
        </w:rPr>
        <w:t>apatheia</w:t>
      </w:r>
      <w:proofErr w:type="spellEnd"/>
      <w:r w:rsidRPr="00A025BE">
        <w:rPr>
          <w:rFonts w:ascii="Arial" w:hAnsi="Arial"/>
        </w:rPr>
        <w:t>, een</w:t>
      </w:r>
      <w:r>
        <w:rPr>
          <w:rFonts w:ascii="Arial" w:hAnsi="Arial"/>
        </w:rPr>
        <w:t xml:space="preserve"> </w:t>
      </w:r>
      <w:r w:rsidRPr="00A025BE">
        <w:rPr>
          <w:rFonts w:ascii="Arial" w:hAnsi="Arial"/>
        </w:rPr>
        <w:t xml:space="preserve">toestand waarin hij zich niet meer laat raken door de pathos. Ons woord </w:t>
      </w:r>
      <w:r>
        <w:rPr>
          <w:rFonts w:ascii="Arial" w:hAnsi="Arial"/>
        </w:rPr>
        <w:t>‘</w:t>
      </w:r>
      <w:proofErr w:type="spellStart"/>
      <w:r>
        <w:rPr>
          <w:rFonts w:ascii="Arial" w:hAnsi="Arial"/>
        </w:rPr>
        <w:t>stoicijns</w:t>
      </w:r>
      <w:proofErr w:type="spellEnd"/>
      <w:r>
        <w:rPr>
          <w:rFonts w:ascii="Arial" w:hAnsi="Arial"/>
        </w:rPr>
        <w:t>’</w:t>
      </w:r>
      <w:r w:rsidRPr="00A025BE">
        <w:rPr>
          <w:rFonts w:ascii="Arial" w:hAnsi="Arial"/>
        </w:rPr>
        <w:t xml:space="preserve"> </w:t>
      </w:r>
      <w:r>
        <w:rPr>
          <w:rFonts w:ascii="Arial" w:hAnsi="Arial"/>
        </w:rPr>
        <w:t>komt het meest overeen met</w:t>
      </w:r>
      <w:r w:rsidRPr="00A025BE">
        <w:rPr>
          <w:rFonts w:ascii="Arial" w:hAnsi="Arial"/>
        </w:rPr>
        <w:t xml:space="preserve"> </w:t>
      </w:r>
      <w:proofErr w:type="spellStart"/>
      <w:r w:rsidRPr="00A025BE">
        <w:rPr>
          <w:rFonts w:ascii="Arial" w:hAnsi="Arial"/>
        </w:rPr>
        <w:t>apatheia</w:t>
      </w:r>
      <w:proofErr w:type="spellEnd"/>
      <w:r w:rsidRPr="00A025BE">
        <w:rPr>
          <w:rFonts w:ascii="Arial" w:hAnsi="Arial"/>
        </w:rPr>
        <w:t xml:space="preserve">, in tegenstelling tot de woorden </w:t>
      </w:r>
      <w:r>
        <w:rPr>
          <w:rFonts w:ascii="Arial" w:hAnsi="Arial"/>
        </w:rPr>
        <w:t>‘</w:t>
      </w:r>
      <w:r w:rsidRPr="00A025BE">
        <w:rPr>
          <w:rFonts w:ascii="Arial" w:hAnsi="Arial"/>
        </w:rPr>
        <w:t>apathie</w:t>
      </w:r>
      <w:r>
        <w:rPr>
          <w:rFonts w:ascii="Arial" w:hAnsi="Arial"/>
        </w:rPr>
        <w:t>’</w:t>
      </w:r>
      <w:r w:rsidRPr="00A025BE">
        <w:rPr>
          <w:rFonts w:ascii="Arial" w:hAnsi="Arial"/>
        </w:rPr>
        <w:t xml:space="preserve"> en </w:t>
      </w:r>
      <w:r>
        <w:rPr>
          <w:rFonts w:ascii="Arial" w:hAnsi="Arial"/>
        </w:rPr>
        <w:t>‘</w:t>
      </w:r>
      <w:r w:rsidRPr="00A025BE">
        <w:rPr>
          <w:rFonts w:ascii="Arial" w:hAnsi="Arial"/>
        </w:rPr>
        <w:t>apathisch</w:t>
      </w:r>
      <w:r>
        <w:rPr>
          <w:rFonts w:ascii="Arial" w:hAnsi="Arial"/>
        </w:rPr>
        <w:t>’</w:t>
      </w:r>
      <w:r w:rsidRPr="00A025BE">
        <w:rPr>
          <w:rFonts w:ascii="Arial" w:hAnsi="Arial"/>
        </w:rPr>
        <w:t xml:space="preserve">. </w:t>
      </w:r>
    </w:p>
    <w:p w14:paraId="31C4BD40" w14:textId="77777777" w:rsidR="00537FEE" w:rsidRDefault="00537FEE" w:rsidP="00F81AF2">
      <w:pPr>
        <w:spacing w:after="120"/>
        <w:jc w:val="both"/>
        <w:rPr>
          <w:rFonts w:ascii="Arial" w:hAnsi="Arial"/>
        </w:rPr>
      </w:pPr>
      <w:r>
        <w:rPr>
          <w:noProof/>
        </w:rPr>
        <w:drawing>
          <wp:anchor distT="0" distB="0" distL="114300" distR="114300" simplePos="0" relativeHeight="251684864" behindDoc="0" locked="0" layoutInCell="1" allowOverlap="0" wp14:anchorId="72E57050" wp14:editId="67129536">
            <wp:simplePos x="0" y="0"/>
            <wp:positionH relativeFrom="margin">
              <wp:align>left</wp:align>
            </wp:positionH>
            <wp:positionV relativeFrom="paragraph">
              <wp:posOffset>601980</wp:posOffset>
            </wp:positionV>
            <wp:extent cx="2407920" cy="1798320"/>
            <wp:effectExtent l="0" t="0" r="0" b="0"/>
            <wp:wrapSquare wrapText="bothSides"/>
            <wp:docPr id="21" name="Afbeelding 21" descr="stoa-attal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a-attalou"/>
                    <pic:cNvPicPr>
                      <a:picLocks noChangeAspect="1" noChangeArrowheads="1"/>
                    </pic:cNvPicPr>
                  </pic:nvPicPr>
                  <pic:blipFill>
                    <a:blip r:embed="rId34"/>
                    <a:srcRect/>
                    <a:stretch>
                      <a:fillRect/>
                    </a:stretch>
                  </pic:blipFill>
                  <pic:spPr bwMode="auto">
                    <a:xfrm>
                      <a:off x="0" y="0"/>
                      <a:ext cx="2407920" cy="1798320"/>
                    </a:xfrm>
                    <a:prstGeom prst="rect">
                      <a:avLst/>
                    </a:prstGeom>
                    <a:noFill/>
                    <a:ln w="9525">
                      <a:noFill/>
                      <a:miter lim="800000"/>
                      <a:headEnd/>
                      <a:tailEnd/>
                    </a:ln>
                  </pic:spPr>
                </pic:pic>
              </a:graphicData>
            </a:graphic>
          </wp:anchor>
        </w:drawing>
      </w:r>
      <w:r w:rsidRPr="00A025BE">
        <w:rPr>
          <w:rFonts w:ascii="Arial" w:hAnsi="Arial"/>
        </w:rPr>
        <w:t>In de filosofie van de Stoa zit de volgende gedachte achter de verwerping van de pathos als bruikbaar instrument om tot goed handelen te komen</w:t>
      </w:r>
      <w:r>
        <w:rPr>
          <w:rFonts w:ascii="Arial" w:hAnsi="Arial"/>
        </w:rPr>
        <w:t>:</w:t>
      </w:r>
      <w:r w:rsidRPr="00A025BE">
        <w:rPr>
          <w:rFonts w:ascii="Arial" w:hAnsi="Arial"/>
        </w:rPr>
        <w:t xml:space="preserve"> </w:t>
      </w:r>
      <w:r>
        <w:rPr>
          <w:rFonts w:ascii="Arial" w:hAnsi="Arial"/>
        </w:rPr>
        <w:t>d</w:t>
      </w:r>
      <w:r w:rsidRPr="00A025BE">
        <w:rPr>
          <w:rFonts w:ascii="Arial" w:hAnsi="Arial"/>
        </w:rPr>
        <w:t xml:space="preserve">e werkelijkheid om ons heen, de kosmos, is één groot organisch geheel, opgebouwd uit materie en verbonden en geordend op basis van rationaliteit. De mathematische natuurwetten zorgen ervoor dat alles zijn plek heeft en ordelijk functioneert. Vanwege haar </w:t>
      </w:r>
      <w:r>
        <w:rPr>
          <w:rFonts w:ascii="Arial" w:hAnsi="Arial"/>
        </w:rPr>
        <w:t>logische, ordelijke</w:t>
      </w:r>
      <w:r w:rsidRPr="00A025BE">
        <w:rPr>
          <w:rFonts w:ascii="Arial" w:hAnsi="Arial"/>
        </w:rPr>
        <w:t xml:space="preserve"> karakter wordt de natuur zelf aangeduid met het begrip logos. Een mens handelt goed, aldus de Stoa, als hij leeft volgens de natuur. </w:t>
      </w:r>
      <w:r>
        <w:rPr>
          <w:rFonts w:ascii="Arial" w:hAnsi="Arial"/>
        </w:rPr>
        <w:t>Aangezien de natuur zelf logos is</w:t>
      </w:r>
      <w:r w:rsidRPr="00A025BE">
        <w:rPr>
          <w:rFonts w:ascii="Arial" w:hAnsi="Arial"/>
        </w:rPr>
        <w:t>, moet dat ook bij de mens het geval zijn. In zijn handelen moet hij zich dus laten leiden door zijn logos en niet door zijn pathos.</w:t>
      </w:r>
    </w:p>
    <w:p w14:paraId="639CFFCA" w14:textId="77777777" w:rsidR="00537FEE" w:rsidRDefault="00537FEE" w:rsidP="00F81AF2">
      <w:pPr>
        <w:spacing w:after="120"/>
        <w:jc w:val="both"/>
        <w:rPr>
          <w:rFonts w:ascii="Arial" w:hAnsi="Arial"/>
        </w:rPr>
      </w:pPr>
    </w:p>
    <w:p w14:paraId="190DC36C" w14:textId="77777777" w:rsidR="00537FEE" w:rsidRDefault="00537FEE" w:rsidP="00F81AF2">
      <w:pPr>
        <w:spacing w:after="120"/>
        <w:jc w:val="both"/>
        <w:rPr>
          <w:rFonts w:ascii="Arial" w:hAnsi="Arial"/>
          <w:b/>
        </w:rPr>
      </w:pPr>
      <w:r>
        <w:rPr>
          <w:rFonts w:ascii="Arial" w:hAnsi="Arial"/>
          <w:b/>
        </w:rPr>
        <w:t>Vragen</w:t>
      </w:r>
    </w:p>
    <w:p w14:paraId="400ED44F" w14:textId="77777777" w:rsidR="00537FEE" w:rsidRDefault="00537FEE" w:rsidP="00F81AF2">
      <w:pPr>
        <w:pStyle w:val="Lijstalinea"/>
        <w:numPr>
          <w:ilvl w:val="0"/>
          <w:numId w:val="10"/>
        </w:numPr>
        <w:jc w:val="both"/>
        <w:rPr>
          <w:rFonts w:ascii="Arial" w:hAnsi="Arial" w:cs="Arial"/>
        </w:rPr>
      </w:pPr>
      <w:r w:rsidRPr="00521CD3">
        <w:rPr>
          <w:rFonts w:ascii="Arial" w:hAnsi="Arial" w:cs="Arial"/>
        </w:rPr>
        <w:t>Wat is een deugd?</w:t>
      </w:r>
    </w:p>
    <w:p w14:paraId="13F3BEE2" w14:textId="77777777" w:rsidR="00537FEE" w:rsidRPr="00521CD3" w:rsidRDefault="00537FEE" w:rsidP="00F81AF2">
      <w:pPr>
        <w:pStyle w:val="Lijstalinea"/>
        <w:jc w:val="both"/>
        <w:rPr>
          <w:rFonts w:ascii="Arial" w:hAnsi="Arial" w:cs="Arial"/>
        </w:rPr>
      </w:pPr>
    </w:p>
    <w:p w14:paraId="08EE91F6" w14:textId="77777777" w:rsidR="00537FEE" w:rsidRDefault="00537FEE" w:rsidP="00F81AF2">
      <w:pPr>
        <w:pStyle w:val="Lijstalinea"/>
        <w:numPr>
          <w:ilvl w:val="0"/>
          <w:numId w:val="10"/>
        </w:numPr>
        <w:jc w:val="both"/>
        <w:rPr>
          <w:rFonts w:ascii="Arial" w:hAnsi="Arial" w:cs="Arial"/>
        </w:rPr>
      </w:pPr>
      <w:r w:rsidRPr="00521CD3">
        <w:rPr>
          <w:rFonts w:ascii="Arial" w:hAnsi="Arial" w:cs="Arial"/>
        </w:rPr>
        <w:t>Wat zijn de 4 kardinale deugden volgens de Grieken?</w:t>
      </w:r>
    </w:p>
    <w:p w14:paraId="43624423" w14:textId="77777777" w:rsidR="00537FEE" w:rsidRPr="00521CD3" w:rsidRDefault="00537FEE" w:rsidP="00F81AF2">
      <w:pPr>
        <w:pStyle w:val="Lijstalinea"/>
        <w:jc w:val="both"/>
        <w:rPr>
          <w:rFonts w:ascii="Arial" w:hAnsi="Arial" w:cs="Arial"/>
        </w:rPr>
      </w:pPr>
    </w:p>
    <w:p w14:paraId="2BDCCE47" w14:textId="77777777" w:rsidR="00537FEE" w:rsidRDefault="00537FEE" w:rsidP="00F81AF2">
      <w:pPr>
        <w:pStyle w:val="Lijstalinea"/>
        <w:numPr>
          <w:ilvl w:val="0"/>
          <w:numId w:val="10"/>
        </w:numPr>
        <w:jc w:val="both"/>
        <w:rPr>
          <w:rFonts w:ascii="Arial" w:hAnsi="Arial" w:cs="Arial"/>
        </w:rPr>
      </w:pPr>
      <w:r w:rsidRPr="00521CD3">
        <w:rPr>
          <w:rFonts w:ascii="Arial" w:hAnsi="Arial" w:cs="Arial"/>
        </w:rPr>
        <w:t>Leg uit wat Pathos en Logos betekenen.</w:t>
      </w:r>
    </w:p>
    <w:p w14:paraId="50E25248" w14:textId="77777777" w:rsidR="00537FEE" w:rsidRPr="00521CD3" w:rsidRDefault="00537FEE" w:rsidP="00F81AF2">
      <w:pPr>
        <w:pStyle w:val="Lijstalinea"/>
        <w:jc w:val="both"/>
        <w:rPr>
          <w:rFonts w:ascii="Arial" w:hAnsi="Arial" w:cs="Arial"/>
        </w:rPr>
      </w:pPr>
    </w:p>
    <w:p w14:paraId="157B81DB" w14:textId="77777777" w:rsidR="00537FEE" w:rsidRDefault="00537FEE" w:rsidP="00F81AF2">
      <w:pPr>
        <w:pStyle w:val="Lijstalinea"/>
        <w:numPr>
          <w:ilvl w:val="0"/>
          <w:numId w:val="10"/>
        </w:numPr>
        <w:jc w:val="both"/>
        <w:rPr>
          <w:rFonts w:ascii="Arial" w:hAnsi="Arial" w:cs="Arial"/>
        </w:rPr>
      </w:pPr>
      <w:r w:rsidRPr="00521CD3">
        <w:rPr>
          <w:rFonts w:ascii="Arial" w:hAnsi="Arial" w:cs="Arial"/>
        </w:rPr>
        <w:t>Wat is de Gulden Middenweg?</w:t>
      </w:r>
    </w:p>
    <w:p w14:paraId="3E315F0A" w14:textId="77777777" w:rsidR="00537FEE" w:rsidRPr="00521CD3" w:rsidRDefault="00537FEE" w:rsidP="00F81AF2">
      <w:pPr>
        <w:pStyle w:val="Lijstalinea"/>
        <w:jc w:val="both"/>
        <w:rPr>
          <w:rFonts w:ascii="Arial" w:hAnsi="Arial" w:cs="Arial"/>
        </w:rPr>
      </w:pPr>
    </w:p>
    <w:p w14:paraId="0717CA1E" w14:textId="77777777" w:rsidR="00537FEE" w:rsidRDefault="00537FEE" w:rsidP="00F81AF2">
      <w:pPr>
        <w:pStyle w:val="Lijstalinea"/>
        <w:numPr>
          <w:ilvl w:val="0"/>
          <w:numId w:val="10"/>
        </w:numPr>
        <w:jc w:val="both"/>
        <w:rPr>
          <w:rFonts w:ascii="Arial" w:hAnsi="Arial" w:cs="Arial"/>
        </w:rPr>
      </w:pPr>
      <w:r w:rsidRPr="00521CD3">
        <w:rPr>
          <w:rFonts w:ascii="Arial" w:hAnsi="Arial" w:cs="Arial"/>
        </w:rPr>
        <w:t xml:space="preserve">Geef zelf 2 voorbeelden van de Gulden Middenweg (anders dan </w:t>
      </w:r>
      <w:r>
        <w:rPr>
          <w:rFonts w:ascii="Arial" w:hAnsi="Arial" w:cs="Arial"/>
        </w:rPr>
        <w:t>hierboven beschreven</w:t>
      </w:r>
      <w:r w:rsidRPr="00521CD3">
        <w:rPr>
          <w:rFonts w:ascii="Arial" w:hAnsi="Arial" w:cs="Arial"/>
        </w:rPr>
        <w:t>).</w:t>
      </w:r>
    </w:p>
    <w:p w14:paraId="36B19F51" w14:textId="77777777" w:rsidR="00537FEE" w:rsidRPr="00521CD3" w:rsidRDefault="00537FEE" w:rsidP="00F81AF2">
      <w:pPr>
        <w:pStyle w:val="Lijstalinea"/>
        <w:jc w:val="both"/>
        <w:rPr>
          <w:rFonts w:ascii="Arial" w:hAnsi="Arial" w:cs="Arial"/>
        </w:rPr>
      </w:pPr>
    </w:p>
    <w:p w14:paraId="5739A5AA" w14:textId="77777777" w:rsidR="00537FEE" w:rsidRDefault="00537FEE" w:rsidP="00F81AF2">
      <w:pPr>
        <w:pStyle w:val="Lijstalinea"/>
        <w:numPr>
          <w:ilvl w:val="0"/>
          <w:numId w:val="10"/>
        </w:numPr>
        <w:jc w:val="both"/>
        <w:rPr>
          <w:rFonts w:ascii="Arial" w:hAnsi="Arial" w:cs="Arial"/>
        </w:rPr>
      </w:pPr>
      <w:r w:rsidRPr="00521CD3">
        <w:rPr>
          <w:rFonts w:ascii="Arial" w:hAnsi="Arial" w:cs="Arial"/>
        </w:rPr>
        <w:t>Leg het verschil uit tussen de deugdethiek van Aristoteles en die van de Stoa.</w:t>
      </w:r>
    </w:p>
    <w:p w14:paraId="59955049" w14:textId="77777777" w:rsidR="00537FEE" w:rsidRPr="00681B71" w:rsidRDefault="00537FEE" w:rsidP="00F81AF2">
      <w:pPr>
        <w:pStyle w:val="Lijstalinea"/>
        <w:jc w:val="both"/>
        <w:rPr>
          <w:rFonts w:ascii="Arial" w:hAnsi="Arial" w:cs="Arial"/>
        </w:rPr>
      </w:pPr>
    </w:p>
    <w:p w14:paraId="5035DF14" w14:textId="51328AF7" w:rsidR="00537FEE" w:rsidRDefault="00537FEE" w:rsidP="00F81AF2">
      <w:pPr>
        <w:pStyle w:val="Lijstalinea"/>
        <w:numPr>
          <w:ilvl w:val="0"/>
          <w:numId w:val="10"/>
        </w:numPr>
        <w:jc w:val="both"/>
        <w:rPr>
          <w:rFonts w:ascii="Arial" w:hAnsi="Arial" w:cs="Arial"/>
        </w:rPr>
      </w:pPr>
      <w:r>
        <w:rPr>
          <w:rFonts w:ascii="Arial" w:hAnsi="Arial" w:cs="Arial"/>
        </w:rPr>
        <w:t>Ben je het meer eens met Aristoteles, of met de Stoa? Leg uit</w:t>
      </w:r>
      <w:r w:rsidR="00ED7101">
        <w:rPr>
          <w:rFonts w:ascii="Arial" w:hAnsi="Arial" w:cs="Arial"/>
        </w:rPr>
        <w:t>.</w:t>
      </w:r>
    </w:p>
    <w:p w14:paraId="3DBBE4F2" w14:textId="77777777" w:rsidR="00537FEE" w:rsidRPr="00681B71" w:rsidRDefault="00537FEE" w:rsidP="00F81AF2">
      <w:pPr>
        <w:pStyle w:val="Lijstalinea"/>
        <w:jc w:val="both"/>
        <w:rPr>
          <w:rFonts w:ascii="Arial" w:hAnsi="Arial" w:cs="Arial"/>
        </w:rPr>
      </w:pPr>
    </w:p>
    <w:p w14:paraId="6C4AFA38" w14:textId="1B0A0797" w:rsidR="00537FEE" w:rsidRPr="00521CD3" w:rsidRDefault="00537FEE" w:rsidP="00F81AF2">
      <w:pPr>
        <w:pStyle w:val="Lijstalinea"/>
        <w:numPr>
          <w:ilvl w:val="0"/>
          <w:numId w:val="10"/>
        </w:numPr>
        <w:jc w:val="both"/>
        <w:rPr>
          <w:rFonts w:ascii="Arial" w:hAnsi="Arial" w:cs="Arial"/>
        </w:rPr>
      </w:pPr>
      <w:r>
        <w:rPr>
          <w:rFonts w:ascii="Arial" w:hAnsi="Arial" w:cs="Arial"/>
        </w:rPr>
        <w:t>Vind je van jezelf dat je een deugdelijk persoon bent? Leg uit waarom wel of niet</w:t>
      </w:r>
      <w:r w:rsidR="00ED7101">
        <w:rPr>
          <w:rFonts w:ascii="Arial" w:hAnsi="Arial" w:cs="Arial"/>
        </w:rPr>
        <w:t>.</w:t>
      </w:r>
    </w:p>
    <w:p w14:paraId="29A7D81B" w14:textId="77777777" w:rsidR="00C77DB6" w:rsidRDefault="00C77DB6" w:rsidP="00F81AF2">
      <w:pPr>
        <w:spacing w:after="160" w:line="259" w:lineRule="auto"/>
        <w:jc w:val="both"/>
        <w:rPr>
          <w:rFonts w:ascii="Arial" w:hAnsi="Arial" w:cs="Arial"/>
          <w:b/>
        </w:rPr>
      </w:pPr>
      <w:r>
        <w:rPr>
          <w:rFonts w:ascii="Arial" w:hAnsi="Arial" w:cs="Arial"/>
          <w:b/>
        </w:rPr>
        <w:br w:type="page"/>
      </w:r>
    </w:p>
    <w:p w14:paraId="781BC26B" w14:textId="6D553F3A" w:rsidR="002107D2" w:rsidRPr="00704A23" w:rsidRDefault="00C77DB6" w:rsidP="00F81AF2">
      <w:pPr>
        <w:pStyle w:val="Kop1"/>
        <w:jc w:val="both"/>
        <w:rPr>
          <w:rFonts w:ascii="Arial" w:hAnsi="Arial" w:cs="Arial"/>
          <w:b/>
          <w:bCs/>
        </w:rPr>
      </w:pPr>
      <w:bookmarkStart w:id="55" w:name="_Toc124240001"/>
      <w:r w:rsidRPr="00704A23">
        <w:rPr>
          <w:rFonts w:ascii="Arial" w:hAnsi="Arial" w:cs="Arial"/>
          <w:b/>
          <w:bCs/>
        </w:rPr>
        <w:lastRenderedPageBreak/>
        <w:t>Casus</w:t>
      </w:r>
      <w:bookmarkEnd w:id="55"/>
    </w:p>
    <w:tbl>
      <w:tblPr>
        <w:tblStyle w:val="Tabelraster"/>
        <w:tblW w:w="0" w:type="auto"/>
        <w:tblLook w:val="04A0" w:firstRow="1" w:lastRow="0" w:firstColumn="1" w:lastColumn="0" w:noHBand="0" w:noVBand="1"/>
      </w:tblPr>
      <w:tblGrid>
        <w:gridCol w:w="9062"/>
      </w:tblGrid>
      <w:tr w:rsidR="002107D2" w14:paraId="3E71BBD4" w14:textId="77777777" w:rsidTr="00475C06">
        <w:tc>
          <w:tcPr>
            <w:tcW w:w="9062" w:type="dxa"/>
          </w:tcPr>
          <w:p w14:paraId="5BFE7CC7" w14:textId="77777777" w:rsidR="002107D2" w:rsidRPr="00480ED2" w:rsidRDefault="002107D2" w:rsidP="00F81AF2">
            <w:pPr>
              <w:jc w:val="both"/>
              <w:rPr>
                <w:rFonts w:ascii="Arial" w:hAnsi="Arial" w:cs="Arial"/>
              </w:rPr>
            </w:pPr>
            <w:r w:rsidRPr="00480ED2">
              <w:rPr>
                <w:rFonts w:ascii="Arial" w:hAnsi="Arial" w:cs="Arial"/>
              </w:rPr>
              <w:t>Je oma van 84, laten we haar Gerrie noemen, woont in een gesloten psycho-geriatrische afdeling. Dat wil zeggen dat ze in een speciaal bejaardencentrum woont, waarin ze extra hulp krijgt. Gerrie heeft namelijk COPD (een chronische longontsteking) en milde Alzheimer (dementie). Ze heeft haar hele leven gerookt en is nog steeds verslaafd aan roken. Omdat Gerrie dement is, is ze niet meer in staat zelfstandig te roken: ze heeft regelmatig brandwondjes, omdat ze de verkeerde kant van de sigaret in haar mond stopt, of omdat ze de as vergeet af te tikken. Vanuit veiligheidsredenen moet er dus altijd iemand bij haar zijn tijdens het roken. Gerrie is echter een kettingroker en steekt dus 10-12x per dag een sigaret op. Het tekort op zorgpersoneel en de toch al hoge werkstuk heeft ook dit tehuis getroffen en het is dus onmogelijk om Gerrie altijd te begeleiden. Gerrie rookt dus regelmatig stiekem en zonder toezicht.</w:t>
            </w:r>
          </w:p>
          <w:p w14:paraId="4D05CC83" w14:textId="77777777" w:rsidR="002107D2" w:rsidRPr="00480ED2" w:rsidRDefault="002107D2" w:rsidP="00F81AF2">
            <w:pPr>
              <w:jc w:val="both"/>
              <w:rPr>
                <w:rFonts w:ascii="Arial" w:hAnsi="Arial" w:cs="Arial"/>
              </w:rPr>
            </w:pPr>
            <w:r w:rsidRPr="00480ED2">
              <w:rPr>
                <w:rFonts w:ascii="Arial" w:hAnsi="Arial" w:cs="Arial"/>
              </w:rPr>
              <w:t>Je moeder heeft duidelijk gemaakt dat ze het onacceptabel vindt dat oma iedere week nieuwe brandwonden heeft. De leiding van het bejaardentehuis heeft in samenspraak met je moeder besloten om de sigaretten van Gerrie af te pakken, zodat ze niet meer stiekem kan roken. Gerrie laat dit niet toe en reageert erg agressief: ze begint te slaan en te schreeuwen. Niet alleen naar de verpleging, maar ook de andere bewoners. ‘Het zijn mijn sigaretten!’, schreeuwt ze. Bovendien maakt ze duidelijk dat ze het niet erg vindt dat ze zichzelf af en toe brandt.</w:t>
            </w:r>
          </w:p>
          <w:p w14:paraId="72839ED8" w14:textId="77777777" w:rsidR="002107D2" w:rsidRDefault="002107D2" w:rsidP="00F81AF2">
            <w:pPr>
              <w:spacing w:after="160" w:line="259" w:lineRule="auto"/>
              <w:jc w:val="both"/>
              <w:rPr>
                <w:rFonts w:ascii="Arial" w:hAnsi="Arial" w:cs="Arial"/>
              </w:rPr>
            </w:pPr>
            <w:r w:rsidRPr="00480ED2">
              <w:rPr>
                <w:rFonts w:ascii="Arial" w:hAnsi="Arial" w:cs="Arial"/>
              </w:rPr>
              <w:t>Mag de verpleging onder dwang de sigaretten van oma Gerrie afpakken?</w:t>
            </w:r>
          </w:p>
        </w:tc>
      </w:tr>
    </w:tbl>
    <w:p w14:paraId="2C3F9B7E" w14:textId="77777777" w:rsidR="002107D2" w:rsidRPr="00480ED2" w:rsidRDefault="002107D2" w:rsidP="00F81AF2">
      <w:pPr>
        <w:jc w:val="both"/>
        <w:rPr>
          <w:rFonts w:ascii="Arial" w:hAnsi="Arial" w:cs="Arial"/>
        </w:rPr>
      </w:pPr>
    </w:p>
    <w:p w14:paraId="1F3D04B2" w14:textId="77777777" w:rsidR="002107D2" w:rsidRPr="00480ED2" w:rsidRDefault="002107D2" w:rsidP="00F81AF2">
      <w:pPr>
        <w:jc w:val="both"/>
        <w:rPr>
          <w:rFonts w:ascii="Arial" w:hAnsi="Arial" w:cs="Arial"/>
        </w:rPr>
      </w:pPr>
      <w:r w:rsidRPr="00480ED2">
        <w:rPr>
          <w:rFonts w:ascii="Arial" w:hAnsi="Arial" w:cs="Arial"/>
        </w:rPr>
        <w:t>Bij de volgende vragen ga je beredeneren wat je volgens een ethische stroming zou moeten doen in bovenstaande situatie. Zulke vragen kun je ook op de toets verwachten. Om tot een goed antwoord te komen, kun(/moet?) je de volgende onderdelen in je antwoord verwerken:</w:t>
      </w:r>
    </w:p>
    <w:p w14:paraId="02E9E4EE" w14:textId="77777777" w:rsidR="002107D2" w:rsidRPr="00480ED2" w:rsidRDefault="002107D2" w:rsidP="00F81AF2">
      <w:pPr>
        <w:pStyle w:val="Lijstalinea"/>
        <w:numPr>
          <w:ilvl w:val="1"/>
          <w:numId w:val="31"/>
        </w:numPr>
        <w:spacing w:after="160" w:line="259" w:lineRule="auto"/>
        <w:jc w:val="both"/>
        <w:rPr>
          <w:rFonts w:ascii="Arial" w:hAnsi="Arial" w:cs="Arial"/>
        </w:rPr>
      </w:pPr>
      <w:r w:rsidRPr="00480ED2">
        <w:rPr>
          <w:rFonts w:ascii="Arial" w:hAnsi="Arial" w:cs="Arial"/>
        </w:rPr>
        <w:t>Wanneer is een handeling goed, volgens die stroming?</w:t>
      </w:r>
    </w:p>
    <w:p w14:paraId="62001DC7" w14:textId="77777777" w:rsidR="002107D2" w:rsidRPr="00480ED2" w:rsidRDefault="002107D2" w:rsidP="00F81AF2">
      <w:pPr>
        <w:pStyle w:val="Lijstalinea"/>
        <w:numPr>
          <w:ilvl w:val="1"/>
          <w:numId w:val="31"/>
        </w:numPr>
        <w:spacing w:after="160" w:line="259" w:lineRule="auto"/>
        <w:jc w:val="both"/>
        <w:rPr>
          <w:rFonts w:ascii="Arial" w:hAnsi="Arial" w:cs="Arial"/>
        </w:rPr>
      </w:pPr>
      <w:r w:rsidRPr="00480ED2">
        <w:rPr>
          <w:rFonts w:ascii="Arial" w:hAnsi="Arial" w:cs="Arial"/>
        </w:rPr>
        <w:t>Moet je volgens die stroming de sigaretten afpakken?</w:t>
      </w:r>
    </w:p>
    <w:p w14:paraId="398358A7" w14:textId="77777777" w:rsidR="002107D2" w:rsidRPr="00480ED2" w:rsidRDefault="002107D2" w:rsidP="00F81AF2">
      <w:pPr>
        <w:pStyle w:val="Lijstalinea"/>
        <w:numPr>
          <w:ilvl w:val="1"/>
          <w:numId w:val="31"/>
        </w:numPr>
        <w:spacing w:after="160" w:line="259" w:lineRule="auto"/>
        <w:jc w:val="both"/>
        <w:rPr>
          <w:rFonts w:ascii="Arial" w:hAnsi="Arial" w:cs="Arial"/>
        </w:rPr>
      </w:pPr>
      <w:r w:rsidRPr="00480ED2">
        <w:rPr>
          <w:rFonts w:ascii="Arial" w:hAnsi="Arial" w:cs="Arial"/>
        </w:rPr>
        <w:t>Onderbouw waarom je volgens die stroming  de sigaretten wel of niet mag afpakken. Gebruik daarbij wat je bij het eerste onderdeel hebt opgeschreven.</w:t>
      </w:r>
    </w:p>
    <w:p w14:paraId="7EECC4B9" w14:textId="77777777" w:rsidR="002107D2" w:rsidRPr="00480ED2" w:rsidRDefault="002107D2" w:rsidP="00F81AF2">
      <w:pPr>
        <w:pStyle w:val="Lijstalinea"/>
        <w:numPr>
          <w:ilvl w:val="1"/>
          <w:numId w:val="31"/>
        </w:numPr>
        <w:spacing w:after="160" w:line="259" w:lineRule="auto"/>
        <w:jc w:val="both"/>
        <w:rPr>
          <w:rFonts w:ascii="Arial" w:hAnsi="Arial" w:cs="Arial"/>
        </w:rPr>
      </w:pPr>
      <w:r w:rsidRPr="00480ED2">
        <w:rPr>
          <w:rFonts w:ascii="Arial" w:hAnsi="Arial" w:cs="Arial"/>
        </w:rPr>
        <w:t>Verwijs in je antwoord naar een zin/een onderdeel van de tekst (gebruik een citaat!).</w:t>
      </w:r>
    </w:p>
    <w:p w14:paraId="5C43E70A" w14:textId="77777777" w:rsidR="002107D2" w:rsidRPr="00480ED2" w:rsidRDefault="002107D2" w:rsidP="00F81AF2">
      <w:pPr>
        <w:jc w:val="both"/>
        <w:rPr>
          <w:rFonts w:ascii="Arial" w:hAnsi="Arial" w:cs="Arial"/>
        </w:rPr>
      </w:pPr>
      <w:r w:rsidRPr="00480ED2">
        <w:rPr>
          <w:rFonts w:ascii="Arial" w:hAnsi="Arial" w:cs="Arial"/>
        </w:rPr>
        <w:t>De onderdelen hoeven niet in deze volgorde in je antwoord te staan.</w:t>
      </w:r>
    </w:p>
    <w:p w14:paraId="704EAE97" w14:textId="77777777" w:rsidR="00C77DB6" w:rsidRDefault="00C77DB6" w:rsidP="00F81AF2">
      <w:pPr>
        <w:jc w:val="both"/>
        <w:rPr>
          <w:rFonts w:ascii="Arial" w:hAnsi="Arial" w:cs="Arial"/>
          <w:b/>
          <w:bCs/>
        </w:rPr>
      </w:pPr>
    </w:p>
    <w:p w14:paraId="340351F6" w14:textId="7A678462" w:rsidR="002107D2" w:rsidRPr="00480ED2" w:rsidRDefault="002107D2" w:rsidP="00F81AF2">
      <w:pPr>
        <w:jc w:val="both"/>
        <w:rPr>
          <w:rFonts w:ascii="Arial" w:hAnsi="Arial" w:cs="Arial"/>
          <w:b/>
          <w:bCs/>
        </w:rPr>
      </w:pPr>
      <w:r w:rsidRPr="00480ED2">
        <w:rPr>
          <w:rFonts w:ascii="Arial" w:hAnsi="Arial" w:cs="Arial"/>
          <w:b/>
          <w:bCs/>
        </w:rPr>
        <w:t>Gevolgethiek</w:t>
      </w:r>
    </w:p>
    <w:p w14:paraId="7E6C1059" w14:textId="77777777" w:rsidR="002107D2" w:rsidRPr="00480ED2" w:rsidRDefault="002107D2" w:rsidP="00F81AF2">
      <w:pPr>
        <w:pStyle w:val="Lijstalinea"/>
        <w:numPr>
          <w:ilvl w:val="0"/>
          <w:numId w:val="32"/>
        </w:numPr>
        <w:spacing w:after="160" w:line="259" w:lineRule="auto"/>
        <w:jc w:val="both"/>
        <w:rPr>
          <w:rFonts w:ascii="Arial" w:hAnsi="Arial" w:cs="Arial"/>
        </w:rPr>
      </w:pPr>
      <w:r w:rsidRPr="00480ED2">
        <w:rPr>
          <w:rFonts w:ascii="Arial" w:hAnsi="Arial" w:cs="Arial"/>
        </w:rPr>
        <w:t>Leg uit wat je volgens het hedonisme zou moeten doen in deze situatie. Verwerk in je antwoord de onderdelen die hierboven zijn uitgelegd.</w:t>
      </w:r>
    </w:p>
    <w:p w14:paraId="12BC1933" w14:textId="77777777" w:rsidR="002107D2" w:rsidRPr="00480ED2" w:rsidRDefault="002107D2" w:rsidP="00F81AF2">
      <w:pPr>
        <w:pStyle w:val="Lijstalinea"/>
        <w:numPr>
          <w:ilvl w:val="0"/>
          <w:numId w:val="32"/>
        </w:numPr>
        <w:spacing w:after="160" w:line="259" w:lineRule="auto"/>
        <w:jc w:val="both"/>
        <w:rPr>
          <w:rFonts w:ascii="Arial" w:hAnsi="Arial" w:cs="Arial"/>
        </w:rPr>
      </w:pPr>
      <w:r w:rsidRPr="00480ED2">
        <w:rPr>
          <w:rFonts w:ascii="Arial" w:hAnsi="Arial" w:cs="Arial"/>
        </w:rPr>
        <w:t>Leg uit wat je volgens het utilisme zou moeten doen in deze situatie. Verwerk in je antwoord de onderdelen die hierboven zijn uitgelegd.</w:t>
      </w:r>
    </w:p>
    <w:p w14:paraId="551F7E89" w14:textId="77777777" w:rsidR="002107D2" w:rsidRPr="00480ED2" w:rsidRDefault="002107D2" w:rsidP="00F81AF2">
      <w:pPr>
        <w:jc w:val="both"/>
        <w:rPr>
          <w:rFonts w:ascii="Arial" w:hAnsi="Arial" w:cs="Arial"/>
          <w:b/>
          <w:bCs/>
        </w:rPr>
      </w:pPr>
      <w:r w:rsidRPr="00480ED2">
        <w:rPr>
          <w:rFonts w:ascii="Arial" w:hAnsi="Arial" w:cs="Arial"/>
          <w:b/>
          <w:bCs/>
        </w:rPr>
        <w:t>Plichtethiek</w:t>
      </w:r>
    </w:p>
    <w:p w14:paraId="344632C6" w14:textId="77777777" w:rsidR="002107D2" w:rsidRPr="00480ED2" w:rsidRDefault="002107D2" w:rsidP="00F81AF2">
      <w:pPr>
        <w:pStyle w:val="Lijstalinea"/>
        <w:numPr>
          <w:ilvl w:val="0"/>
          <w:numId w:val="32"/>
        </w:numPr>
        <w:spacing w:after="160" w:line="259" w:lineRule="auto"/>
        <w:jc w:val="both"/>
        <w:rPr>
          <w:rFonts w:ascii="Arial" w:hAnsi="Arial" w:cs="Arial"/>
        </w:rPr>
      </w:pPr>
      <w:r w:rsidRPr="00480ED2">
        <w:rPr>
          <w:rFonts w:ascii="Arial" w:hAnsi="Arial" w:cs="Arial"/>
        </w:rPr>
        <w:t>Leg uit wat je volgens de plichtethiek zou moeten doen in deze situatie. Verwerk in je antwoord de onderdelen die hierboven zijn uitgelegd..</w:t>
      </w:r>
    </w:p>
    <w:p w14:paraId="0416AA14" w14:textId="77777777" w:rsidR="002107D2" w:rsidRPr="00480ED2" w:rsidRDefault="002107D2" w:rsidP="00F81AF2">
      <w:pPr>
        <w:jc w:val="both"/>
        <w:rPr>
          <w:rFonts w:ascii="Arial" w:hAnsi="Arial" w:cs="Arial"/>
          <w:b/>
          <w:bCs/>
        </w:rPr>
      </w:pPr>
      <w:r w:rsidRPr="00480ED2">
        <w:rPr>
          <w:rFonts w:ascii="Arial" w:hAnsi="Arial" w:cs="Arial"/>
        </w:rPr>
        <w:br w:type="page"/>
      </w:r>
      <w:r w:rsidRPr="00480ED2">
        <w:rPr>
          <w:rFonts w:ascii="Arial" w:hAnsi="Arial" w:cs="Arial"/>
          <w:b/>
          <w:bCs/>
        </w:rPr>
        <w:lastRenderedPageBreak/>
        <w:t xml:space="preserve">Deugdethiek </w:t>
      </w:r>
    </w:p>
    <w:p w14:paraId="74877410" w14:textId="77777777" w:rsidR="002107D2" w:rsidRPr="00480ED2" w:rsidRDefault="002107D2" w:rsidP="00F81AF2">
      <w:pPr>
        <w:jc w:val="both"/>
        <w:rPr>
          <w:rFonts w:ascii="Arial" w:hAnsi="Arial" w:cs="Arial"/>
        </w:rPr>
      </w:pPr>
      <w:r w:rsidRPr="00480ED2">
        <w:rPr>
          <w:rFonts w:ascii="Arial" w:hAnsi="Arial" w:cs="Arial"/>
        </w:rPr>
        <w:t>De deugdethiek van Aristoteles is een hele persoonlijke ethiek, omdat je in eerste instantie uitgaat van je eigen gevoelens bij een situatie en daar met je rede over nadenkt. Daarom zijn onderstaande vragen iets anders van vorm dan die van voorgaande stromingen.</w:t>
      </w:r>
    </w:p>
    <w:p w14:paraId="0B7C8FDD" w14:textId="77777777" w:rsidR="002107D2" w:rsidRPr="00480ED2" w:rsidRDefault="002107D2" w:rsidP="00F81AF2">
      <w:pPr>
        <w:pStyle w:val="Lijstalinea"/>
        <w:numPr>
          <w:ilvl w:val="0"/>
          <w:numId w:val="32"/>
        </w:numPr>
        <w:spacing w:after="160" w:line="259" w:lineRule="auto"/>
        <w:jc w:val="both"/>
        <w:rPr>
          <w:rFonts w:ascii="Arial" w:hAnsi="Arial" w:cs="Arial"/>
        </w:rPr>
      </w:pPr>
      <w:r w:rsidRPr="00480ED2">
        <w:rPr>
          <w:rFonts w:ascii="Arial" w:hAnsi="Arial" w:cs="Arial"/>
        </w:rPr>
        <w:t xml:space="preserve">Beschrijf wat je gevoel je in eerste instantie ingaf: wat zou jij gedaan hebben als jij de verpleger/verpleegster was en je had meteen moeten handelen, zonder dat je de tijd had om er goed over na te denken? </w:t>
      </w:r>
    </w:p>
    <w:p w14:paraId="44A7C31D" w14:textId="77777777" w:rsidR="002107D2" w:rsidRPr="00480ED2" w:rsidRDefault="002107D2" w:rsidP="00F81AF2">
      <w:pPr>
        <w:pStyle w:val="Lijstalinea"/>
        <w:numPr>
          <w:ilvl w:val="0"/>
          <w:numId w:val="32"/>
        </w:numPr>
        <w:spacing w:after="160" w:line="259" w:lineRule="auto"/>
        <w:jc w:val="both"/>
        <w:rPr>
          <w:rFonts w:ascii="Arial" w:hAnsi="Arial" w:cs="Arial"/>
        </w:rPr>
      </w:pPr>
      <w:r w:rsidRPr="00480ED2">
        <w:rPr>
          <w:rFonts w:ascii="Arial" w:hAnsi="Arial" w:cs="Arial"/>
        </w:rPr>
        <w:t>Welke eigenschap/ondeugd hoort bij de handeling die je bij de vorige vraag hebt opgeschreven? Was je lomp? Te voorzichtig? Roekeloos? Laf? Iets anders?</w:t>
      </w:r>
    </w:p>
    <w:p w14:paraId="72F5015B" w14:textId="77777777" w:rsidR="002107D2" w:rsidRPr="00480ED2" w:rsidRDefault="002107D2" w:rsidP="00F81AF2">
      <w:pPr>
        <w:pStyle w:val="Lijstalinea"/>
        <w:numPr>
          <w:ilvl w:val="0"/>
          <w:numId w:val="32"/>
        </w:numPr>
        <w:spacing w:after="160" w:line="259" w:lineRule="auto"/>
        <w:jc w:val="both"/>
        <w:rPr>
          <w:rFonts w:ascii="Arial" w:hAnsi="Arial" w:cs="Arial"/>
        </w:rPr>
      </w:pPr>
      <w:r w:rsidRPr="00480ED2">
        <w:rPr>
          <w:rFonts w:ascii="Arial" w:hAnsi="Arial" w:cs="Arial"/>
        </w:rPr>
        <w:t>Welke (negatieve) eigenschap/ondeugd staat er tegenover de eigenschap die je bij vraag 5 hebt opgeschreven?</w:t>
      </w:r>
    </w:p>
    <w:p w14:paraId="3C41E763" w14:textId="77777777" w:rsidR="002107D2" w:rsidRPr="00480ED2" w:rsidRDefault="002107D2" w:rsidP="00F81AF2">
      <w:pPr>
        <w:pStyle w:val="Lijstalinea"/>
        <w:numPr>
          <w:ilvl w:val="0"/>
          <w:numId w:val="32"/>
        </w:numPr>
        <w:spacing w:after="160" w:line="259" w:lineRule="auto"/>
        <w:jc w:val="both"/>
        <w:rPr>
          <w:rFonts w:ascii="Arial" w:hAnsi="Arial" w:cs="Arial"/>
        </w:rPr>
      </w:pPr>
      <w:r w:rsidRPr="00480ED2">
        <w:rPr>
          <w:rFonts w:ascii="Arial" w:hAnsi="Arial" w:cs="Arial"/>
        </w:rPr>
        <w:t>Denk goed na over de ondeugden die je bij vraag 5 en 6 hebt opgeschreven. Welke deugd staat er tussen die 2 ondeugden in en is de Gulden Middenweg? Wat zou je in de situatie die beschreven staat in de casus moeten doen, om volgens die deugd te handelen?</w:t>
      </w:r>
    </w:p>
    <w:p w14:paraId="565F1422" w14:textId="73F0CE00" w:rsidR="00537FEE" w:rsidRDefault="00537FEE" w:rsidP="00F81AF2">
      <w:pPr>
        <w:spacing w:after="160" w:line="259" w:lineRule="auto"/>
        <w:jc w:val="both"/>
        <w:rPr>
          <w:rFonts w:ascii="Arial" w:eastAsiaTheme="majorEastAsia" w:hAnsi="Arial" w:cs="Arial"/>
          <w:b/>
          <w:color w:val="2F5496" w:themeColor="accent1" w:themeShade="BF"/>
          <w:sz w:val="32"/>
          <w:szCs w:val="32"/>
        </w:rPr>
      </w:pPr>
      <w:r>
        <w:rPr>
          <w:rFonts w:ascii="Arial" w:hAnsi="Arial" w:cs="Arial"/>
          <w:b/>
        </w:rPr>
        <w:br w:type="page"/>
      </w:r>
    </w:p>
    <w:p w14:paraId="52CAF59D" w14:textId="03E72ABC" w:rsidR="0078060C" w:rsidRDefault="005C335F" w:rsidP="00F81AF2">
      <w:pPr>
        <w:pStyle w:val="Kop1"/>
        <w:jc w:val="both"/>
        <w:rPr>
          <w:rFonts w:ascii="Arial" w:hAnsi="Arial" w:cs="Arial"/>
          <w:b/>
        </w:rPr>
      </w:pPr>
      <w:bookmarkStart w:id="56" w:name="_Toc124240002"/>
      <w:r>
        <w:rPr>
          <w:rFonts w:ascii="Arial" w:hAnsi="Arial" w:cs="Arial"/>
          <w:b/>
        </w:rPr>
        <w:lastRenderedPageBreak/>
        <w:t>Leerdoelen</w:t>
      </w:r>
      <w:bookmarkEnd w:id="56"/>
    </w:p>
    <w:p w14:paraId="4F3D58A8" w14:textId="77777777" w:rsidR="003840F9" w:rsidRPr="003840F9" w:rsidRDefault="003840F9" w:rsidP="00F81AF2">
      <w:pPr>
        <w:jc w:val="both"/>
      </w:pPr>
    </w:p>
    <w:p w14:paraId="7F7F0FF3" w14:textId="6A848564" w:rsidR="005C335F" w:rsidRDefault="005C335F" w:rsidP="00F81AF2">
      <w:pPr>
        <w:pStyle w:val="Body1"/>
        <w:numPr>
          <w:ilvl w:val="0"/>
          <w:numId w:val="29"/>
        </w:numPr>
        <w:spacing w:after="120"/>
        <w:jc w:val="both"/>
        <w:rPr>
          <w:rFonts w:ascii="Arial" w:hAnsi="Arial" w:cs="Arial"/>
          <w:lang w:val="nl-NL"/>
        </w:rPr>
      </w:pPr>
      <w:r w:rsidRPr="007A625B">
        <w:rPr>
          <w:rFonts w:ascii="Arial" w:hAnsi="Arial" w:cs="Arial"/>
          <w:lang w:val="nl-NL"/>
        </w:rPr>
        <w:t xml:space="preserve">Leerlingen </w:t>
      </w:r>
      <w:r w:rsidR="00B776EE">
        <w:rPr>
          <w:rFonts w:ascii="Arial" w:hAnsi="Arial" w:cs="Arial"/>
          <w:lang w:val="nl-NL"/>
        </w:rPr>
        <w:t xml:space="preserve">kunnen uitleggen wat ethiek is, wat je er mee kunt en hierbij </w:t>
      </w:r>
      <w:r w:rsidR="00C03884">
        <w:rPr>
          <w:rFonts w:ascii="Arial" w:hAnsi="Arial" w:cs="Arial"/>
          <w:lang w:val="nl-NL"/>
        </w:rPr>
        <w:t>gebruik</w:t>
      </w:r>
      <w:r w:rsidR="00B776EE">
        <w:rPr>
          <w:rFonts w:ascii="Arial" w:hAnsi="Arial" w:cs="Arial"/>
          <w:lang w:val="nl-NL"/>
        </w:rPr>
        <w:t xml:space="preserve"> maken van de</w:t>
      </w:r>
      <w:r w:rsidRPr="007A625B">
        <w:rPr>
          <w:rFonts w:ascii="Arial" w:hAnsi="Arial" w:cs="Arial"/>
          <w:lang w:val="nl-NL"/>
        </w:rPr>
        <w:t xml:space="preserve"> belangrijkste begrippen rondom het thema ethiek.</w:t>
      </w:r>
    </w:p>
    <w:p w14:paraId="46BABFD2" w14:textId="77777777" w:rsidR="005C335F" w:rsidRPr="007A625B" w:rsidRDefault="005C335F" w:rsidP="00F81AF2">
      <w:pPr>
        <w:pStyle w:val="Body1"/>
        <w:numPr>
          <w:ilvl w:val="0"/>
          <w:numId w:val="29"/>
        </w:numPr>
        <w:spacing w:after="120"/>
        <w:jc w:val="both"/>
        <w:rPr>
          <w:rFonts w:ascii="Arial" w:hAnsi="Arial" w:cs="Arial"/>
          <w:lang w:val="nl-NL"/>
        </w:rPr>
      </w:pPr>
      <w:r w:rsidRPr="007A625B">
        <w:rPr>
          <w:rFonts w:ascii="Arial" w:hAnsi="Arial" w:cs="Arial"/>
          <w:lang w:val="nl-NL"/>
        </w:rPr>
        <w:t xml:space="preserve">Leerlingen hebben inzicht in en kennis van </w:t>
      </w:r>
      <w:r w:rsidR="003840F9">
        <w:rPr>
          <w:rFonts w:ascii="Arial" w:hAnsi="Arial" w:cs="Arial"/>
          <w:lang w:val="nl-NL"/>
        </w:rPr>
        <w:t>de gevolgethiek van het hedonisme en het utilisme</w:t>
      </w:r>
      <w:r w:rsidRPr="007A625B">
        <w:rPr>
          <w:rFonts w:ascii="Arial" w:hAnsi="Arial" w:cs="Arial"/>
          <w:lang w:val="nl-NL"/>
        </w:rPr>
        <w:t xml:space="preserve"> en kunnen deze uitleggen</w:t>
      </w:r>
      <w:r>
        <w:rPr>
          <w:rFonts w:ascii="Arial" w:hAnsi="Arial" w:cs="Arial"/>
          <w:lang w:val="nl-NL"/>
        </w:rPr>
        <w:t xml:space="preserve">, </w:t>
      </w:r>
      <w:r w:rsidRPr="007A625B">
        <w:rPr>
          <w:rFonts w:ascii="Arial" w:hAnsi="Arial" w:cs="Arial"/>
          <w:lang w:val="nl-NL"/>
        </w:rPr>
        <w:t xml:space="preserve">vergelijken </w:t>
      </w:r>
      <w:r>
        <w:rPr>
          <w:rFonts w:ascii="Arial" w:hAnsi="Arial" w:cs="Arial"/>
          <w:lang w:val="nl-NL"/>
        </w:rPr>
        <w:t>en toepassen op een situatie</w:t>
      </w:r>
      <w:r w:rsidRPr="007A625B">
        <w:rPr>
          <w:rFonts w:ascii="Arial" w:hAnsi="Arial" w:cs="Arial"/>
          <w:lang w:val="nl-NL"/>
        </w:rPr>
        <w:t>.</w:t>
      </w:r>
    </w:p>
    <w:p w14:paraId="055DA446" w14:textId="2D76074C" w:rsidR="005C335F" w:rsidRDefault="005C335F" w:rsidP="00F81AF2">
      <w:pPr>
        <w:pStyle w:val="Body1"/>
        <w:numPr>
          <w:ilvl w:val="0"/>
          <w:numId w:val="29"/>
        </w:numPr>
        <w:spacing w:after="120"/>
        <w:jc w:val="both"/>
        <w:rPr>
          <w:rFonts w:ascii="Arial" w:hAnsi="Arial" w:cs="Arial"/>
          <w:lang w:val="nl-NL"/>
        </w:rPr>
      </w:pPr>
      <w:r w:rsidRPr="007A625B">
        <w:rPr>
          <w:rFonts w:ascii="Arial" w:hAnsi="Arial" w:cs="Arial"/>
          <w:lang w:val="nl-NL"/>
        </w:rPr>
        <w:t xml:space="preserve">Leerlingen hebben inzicht in en kennis van de </w:t>
      </w:r>
      <w:r w:rsidR="003840F9">
        <w:rPr>
          <w:rFonts w:ascii="Arial" w:hAnsi="Arial" w:cs="Arial"/>
          <w:lang w:val="nl-NL"/>
        </w:rPr>
        <w:t>beginselethiek</w:t>
      </w:r>
      <w:r w:rsidR="00E336DB">
        <w:rPr>
          <w:rFonts w:ascii="Arial" w:hAnsi="Arial" w:cs="Arial"/>
          <w:lang w:val="nl-NL"/>
        </w:rPr>
        <w:t xml:space="preserve"> en de plichtethiek van</w:t>
      </w:r>
      <w:r w:rsidR="003840F9">
        <w:rPr>
          <w:rFonts w:ascii="Arial" w:hAnsi="Arial" w:cs="Arial"/>
          <w:lang w:val="nl-NL"/>
        </w:rPr>
        <w:t xml:space="preserve"> Kant</w:t>
      </w:r>
      <w:r w:rsidR="00E336DB">
        <w:rPr>
          <w:rFonts w:ascii="Arial" w:hAnsi="Arial" w:cs="Arial"/>
          <w:lang w:val="nl-NL"/>
        </w:rPr>
        <w:t xml:space="preserve">, inclusief </w:t>
      </w:r>
      <w:r w:rsidR="0099461D">
        <w:rPr>
          <w:rFonts w:ascii="Arial" w:hAnsi="Arial" w:cs="Arial"/>
          <w:lang w:val="nl-NL"/>
        </w:rPr>
        <w:t xml:space="preserve">het </w:t>
      </w:r>
      <w:r w:rsidR="0099461D">
        <w:rPr>
          <w:rFonts w:ascii="Arial" w:hAnsi="Arial" w:cs="Arial"/>
          <w:b/>
          <w:bCs/>
          <w:lang w:val="nl-NL"/>
        </w:rPr>
        <w:t>categorisch imperatief</w:t>
      </w:r>
      <w:r w:rsidR="003840F9">
        <w:rPr>
          <w:rFonts w:ascii="Arial" w:hAnsi="Arial" w:cs="Arial"/>
          <w:lang w:val="nl-NL"/>
        </w:rPr>
        <w:t>, en</w:t>
      </w:r>
      <w:r w:rsidRPr="007A625B">
        <w:rPr>
          <w:rFonts w:ascii="Arial" w:hAnsi="Arial" w:cs="Arial"/>
          <w:lang w:val="nl-NL"/>
        </w:rPr>
        <w:t xml:space="preserve"> kunnen deze uitleggen</w:t>
      </w:r>
      <w:r>
        <w:rPr>
          <w:rFonts w:ascii="Arial" w:hAnsi="Arial" w:cs="Arial"/>
          <w:lang w:val="nl-NL"/>
        </w:rPr>
        <w:t xml:space="preserve">, </w:t>
      </w:r>
      <w:r w:rsidRPr="007A625B">
        <w:rPr>
          <w:rFonts w:ascii="Arial" w:hAnsi="Arial" w:cs="Arial"/>
          <w:lang w:val="nl-NL"/>
        </w:rPr>
        <w:t xml:space="preserve">vergelijken </w:t>
      </w:r>
      <w:r>
        <w:rPr>
          <w:rFonts w:ascii="Arial" w:hAnsi="Arial" w:cs="Arial"/>
          <w:lang w:val="nl-NL"/>
        </w:rPr>
        <w:t>en toepassen op een situatie.</w:t>
      </w:r>
    </w:p>
    <w:p w14:paraId="14851911" w14:textId="02116758" w:rsidR="00CB4383" w:rsidRDefault="00CB4383" w:rsidP="00F81AF2">
      <w:pPr>
        <w:pStyle w:val="Body1"/>
        <w:numPr>
          <w:ilvl w:val="0"/>
          <w:numId w:val="29"/>
        </w:numPr>
        <w:spacing w:after="120"/>
        <w:jc w:val="both"/>
        <w:rPr>
          <w:rFonts w:ascii="Arial" w:hAnsi="Arial" w:cs="Arial"/>
          <w:lang w:val="nl-NL"/>
        </w:rPr>
      </w:pPr>
      <w:r w:rsidRPr="007A625B">
        <w:rPr>
          <w:rFonts w:ascii="Arial" w:hAnsi="Arial" w:cs="Arial"/>
          <w:lang w:val="nl-NL"/>
        </w:rPr>
        <w:t xml:space="preserve">Leerlingen hebben inzicht in en kennis van </w:t>
      </w:r>
      <w:r w:rsidR="006D7478">
        <w:rPr>
          <w:rFonts w:ascii="Arial" w:hAnsi="Arial" w:cs="Arial"/>
          <w:lang w:val="nl-NL"/>
        </w:rPr>
        <w:t xml:space="preserve">de </w:t>
      </w:r>
      <w:r w:rsidR="0099461D">
        <w:rPr>
          <w:rFonts w:ascii="Arial" w:hAnsi="Arial" w:cs="Arial"/>
          <w:lang w:val="nl-NL"/>
        </w:rPr>
        <w:t>deugdeth</w:t>
      </w:r>
      <w:r w:rsidR="00E45909">
        <w:rPr>
          <w:rFonts w:ascii="Arial" w:hAnsi="Arial" w:cs="Arial"/>
          <w:lang w:val="nl-NL"/>
        </w:rPr>
        <w:t>ie</w:t>
      </w:r>
      <w:r w:rsidR="0099461D">
        <w:rPr>
          <w:rFonts w:ascii="Arial" w:hAnsi="Arial" w:cs="Arial"/>
          <w:lang w:val="nl-NL"/>
        </w:rPr>
        <w:t>k</w:t>
      </w:r>
      <w:r>
        <w:rPr>
          <w:rFonts w:ascii="Arial" w:hAnsi="Arial" w:cs="Arial"/>
          <w:lang w:val="nl-NL"/>
        </w:rPr>
        <w:t xml:space="preserve"> van Aristoteles en de Stoa</w:t>
      </w:r>
      <w:r w:rsidR="0099461D">
        <w:rPr>
          <w:rFonts w:ascii="Arial" w:hAnsi="Arial" w:cs="Arial"/>
          <w:lang w:val="nl-NL"/>
        </w:rPr>
        <w:t xml:space="preserve">, inclusief de begrippen </w:t>
      </w:r>
      <w:r w:rsidR="0099461D">
        <w:rPr>
          <w:rFonts w:ascii="Arial" w:hAnsi="Arial" w:cs="Arial"/>
          <w:b/>
          <w:bCs/>
          <w:lang w:val="nl-NL"/>
        </w:rPr>
        <w:t xml:space="preserve">logos </w:t>
      </w:r>
      <w:r w:rsidR="0099461D">
        <w:rPr>
          <w:rFonts w:ascii="Arial" w:hAnsi="Arial" w:cs="Arial"/>
          <w:lang w:val="nl-NL"/>
        </w:rPr>
        <w:t xml:space="preserve">en </w:t>
      </w:r>
      <w:r w:rsidR="0099461D">
        <w:rPr>
          <w:rFonts w:ascii="Arial" w:hAnsi="Arial" w:cs="Arial"/>
          <w:b/>
          <w:bCs/>
          <w:lang w:val="nl-NL"/>
        </w:rPr>
        <w:t>pathos</w:t>
      </w:r>
      <w:r>
        <w:rPr>
          <w:rFonts w:ascii="Arial" w:hAnsi="Arial" w:cs="Arial"/>
          <w:lang w:val="nl-NL"/>
        </w:rPr>
        <w:t xml:space="preserve"> </w:t>
      </w:r>
      <w:r w:rsidRPr="007A625B">
        <w:rPr>
          <w:rFonts w:ascii="Arial" w:hAnsi="Arial" w:cs="Arial"/>
          <w:lang w:val="nl-NL"/>
        </w:rPr>
        <w:t>en kunnen deze uitleggen</w:t>
      </w:r>
      <w:r>
        <w:rPr>
          <w:rFonts w:ascii="Arial" w:hAnsi="Arial" w:cs="Arial"/>
          <w:lang w:val="nl-NL"/>
        </w:rPr>
        <w:t xml:space="preserve">, </w:t>
      </w:r>
      <w:r w:rsidRPr="007A625B">
        <w:rPr>
          <w:rFonts w:ascii="Arial" w:hAnsi="Arial" w:cs="Arial"/>
          <w:lang w:val="nl-NL"/>
        </w:rPr>
        <w:t xml:space="preserve">vergelijken </w:t>
      </w:r>
      <w:r>
        <w:rPr>
          <w:rFonts w:ascii="Arial" w:hAnsi="Arial" w:cs="Arial"/>
          <w:lang w:val="nl-NL"/>
        </w:rPr>
        <w:t>en toepassen op een situatie.</w:t>
      </w:r>
    </w:p>
    <w:p w14:paraId="1994DB9A" w14:textId="77777777" w:rsidR="003840F9" w:rsidRPr="003840F9" w:rsidRDefault="003840F9" w:rsidP="00F81AF2">
      <w:pPr>
        <w:pStyle w:val="Body1"/>
        <w:numPr>
          <w:ilvl w:val="0"/>
          <w:numId w:val="29"/>
        </w:numPr>
        <w:spacing w:after="120"/>
        <w:jc w:val="both"/>
        <w:rPr>
          <w:rFonts w:ascii="Arial" w:hAnsi="Arial" w:cs="Arial"/>
          <w:lang w:val="nl-NL"/>
        </w:rPr>
      </w:pPr>
      <w:r w:rsidRPr="007A625B">
        <w:rPr>
          <w:rFonts w:ascii="Arial" w:hAnsi="Arial" w:cs="Arial"/>
          <w:lang w:val="nl-NL"/>
        </w:rPr>
        <w:t xml:space="preserve">Leerlingen kunnen aangeven wat het grote verschil is </w:t>
      </w:r>
      <w:r>
        <w:rPr>
          <w:rFonts w:ascii="Arial" w:hAnsi="Arial" w:cs="Arial"/>
          <w:lang w:val="nl-NL"/>
        </w:rPr>
        <w:t>tussen de deugdethiek, de gevolgethiek en de beginselethiek.</w:t>
      </w:r>
    </w:p>
    <w:p w14:paraId="7EB958F7" w14:textId="77777777" w:rsidR="005C335F" w:rsidRPr="005C335F" w:rsidRDefault="005C335F" w:rsidP="00F81AF2">
      <w:pPr>
        <w:jc w:val="both"/>
      </w:pPr>
    </w:p>
    <w:sectPr w:rsidR="005C335F" w:rsidRPr="005C335F" w:rsidSect="00741010">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34AB8" w14:textId="77777777" w:rsidR="00284365" w:rsidRDefault="00284365" w:rsidP="00210965">
      <w:r>
        <w:separator/>
      </w:r>
    </w:p>
  </w:endnote>
  <w:endnote w:type="continuationSeparator" w:id="0">
    <w:p w14:paraId="2D0255DE" w14:textId="77777777" w:rsidR="00284365" w:rsidRDefault="00284365" w:rsidP="00210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868180"/>
      <w:docPartObj>
        <w:docPartGallery w:val="Page Numbers (Bottom of Page)"/>
        <w:docPartUnique/>
      </w:docPartObj>
    </w:sdtPr>
    <w:sdtEndPr/>
    <w:sdtContent>
      <w:p w14:paraId="661533F4" w14:textId="77777777" w:rsidR="00741010" w:rsidRDefault="00741010">
        <w:pPr>
          <w:pStyle w:val="Voettekst"/>
          <w:jc w:val="center"/>
        </w:pPr>
        <w:r>
          <w:fldChar w:fldCharType="begin"/>
        </w:r>
        <w:r>
          <w:instrText>PAGE   \* MERGEFORMAT</w:instrText>
        </w:r>
        <w:r>
          <w:fldChar w:fldCharType="separate"/>
        </w:r>
        <w:r>
          <w:t>2</w:t>
        </w:r>
        <w:r>
          <w:fldChar w:fldCharType="end"/>
        </w:r>
      </w:p>
    </w:sdtContent>
  </w:sdt>
  <w:p w14:paraId="5676F29A" w14:textId="77777777" w:rsidR="00741010" w:rsidRDefault="007410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516C0" w14:textId="77777777" w:rsidR="00284365" w:rsidRDefault="00284365" w:rsidP="00210965">
      <w:r>
        <w:separator/>
      </w:r>
    </w:p>
  </w:footnote>
  <w:footnote w:type="continuationSeparator" w:id="0">
    <w:p w14:paraId="477A2253" w14:textId="77777777" w:rsidR="00284365" w:rsidRDefault="00284365" w:rsidP="00210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C3A69"/>
    <w:multiLevelType w:val="hybridMultilevel"/>
    <w:tmpl w:val="F954AC28"/>
    <w:lvl w:ilvl="0" w:tplc="185AA6C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5F2D68"/>
    <w:multiLevelType w:val="hybridMultilevel"/>
    <w:tmpl w:val="2494C5EA"/>
    <w:lvl w:ilvl="0" w:tplc="3014DB56">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2711C9"/>
    <w:multiLevelType w:val="hybridMultilevel"/>
    <w:tmpl w:val="18AAA5E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1334FD"/>
    <w:multiLevelType w:val="hybridMultilevel"/>
    <w:tmpl w:val="257424F8"/>
    <w:lvl w:ilvl="0" w:tplc="8912141E">
      <w:start w:val="1"/>
      <w:numFmt w:val="bullet"/>
      <w:lvlText w:val="•"/>
      <w:lvlJc w:val="left"/>
      <w:pPr>
        <w:tabs>
          <w:tab w:val="num" w:pos="720"/>
        </w:tabs>
        <w:ind w:left="720" w:hanging="360"/>
      </w:pPr>
      <w:rPr>
        <w:rFonts w:ascii="Arial" w:hAnsi="Arial" w:hint="default"/>
      </w:rPr>
    </w:lvl>
    <w:lvl w:ilvl="1" w:tplc="38243176" w:tentative="1">
      <w:start w:val="1"/>
      <w:numFmt w:val="bullet"/>
      <w:lvlText w:val="•"/>
      <w:lvlJc w:val="left"/>
      <w:pPr>
        <w:tabs>
          <w:tab w:val="num" w:pos="1440"/>
        </w:tabs>
        <w:ind w:left="1440" w:hanging="360"/>
      </w:pPr>
      <w:rPr>
        <w:rFonts w:ascii="Arial" w:hAnsi="Arial" w:hint="default"/>
      </w:rPr>
    </w:lvl>
    <w:lvl w:ilvl="2" w:tplc="F29ABC26" w:tentative="1">
      <w:start w:val="1"/>
      <w:numFmt w:val="bullet"/>
      <w:lvlText w:val="•"/>
      <w:lvlJc w:val="left"/>
      <w:pPr>
        <w:tabs>
          <w:tab w:val="num" w:pos="2160"/>
        </w:tabs>
        <w:ind w:left="2160" w:hanging="360"/>
      </w:pPr>
      <w:rPr>
        <w:rFonts w:ascii="Arial" w:hAnsi="Arial" w:hint="default"/>
      </w:rPr>
    </w:lvl>
    <w:lvl w:ilvl="3" w:tplc="951831FC" w:tentative="1">
      <w:start w:val="1"/>
      <w:numFmt w:val="bullet"/>
      <w:lvlText w:val="•"/>
      <w:lvlJc w:val="left"/>
      <w:pPr>
        <w:tabs>
          <w:tab w:val="num" w:pos="2880"/>
        </w:tabs>
        <w:ind w:left="2880" w:hanging="360"/>
      </w:pPr>
      <w:rPr>
        <w:rFonts w:ascii="Arial" w:hAnsi="Arial" w:hint="default"/>
      </w:rPr>
    </w:lvl>
    <w:lvl w:ilvl="4" w:tplc="D9447E22" w:tentative="1">
      <w:start w:val="1"/>
      <w:numFmt w:val="bullet"/>
      <w:lvlText w:val="•"/>
      <w:lvlJc w:val="left"/>
      <w:pPr>
        <w:tabs>
          <w:tab w:val="num" w:pos="3600"/>
        </w:tabs>
        <w:ind w:left="3600" w:hanging="360"/>
      </w:pPr>
      <w:rPr>
        <w:rFonts w:ascii="Arial" w:hAnsi="Arial" w:hint="default"/>
      </w:rPr>
    </w:lvl>
    <w:lvl w:ilvl="5" w:tplc="7A044822" w:tentative="1">
      <w:start w:val="1"/>
      <w:numFmt w:val="bullet"/>
      <w:lvlText w:val="•"/>
      <w:lvlJc w:val="left"/>
      <w:pPr>
        <w:tabs>
          <w:tab w:val="num" w:pos="4320"/>
        </w:tabs>
        <w:ind w:left="4320" w:hanging="360"/>
      </w:pPr>
      <w:rPr>
        <w:rFonts w:ascii="Arial" w:hAnsi="Arial" w:hint="default"/>
      </w:rPr>
    </w:lvl>
    <w:lvl w:ilvl="6" w:tplc="B4465B36" w:tentative="1">
      <w:start w:val="1"/>
      <w:numFmt w:val="bullet"/>
      <w:lvlText w:val="•"/>
      <w:lvlJc w:val="left"/>
      <w:pPr>
        <w:tabs>
          <w:tab w:val="num" w:pos="5040"/>
        </w:tabs>
        <w:ind w:left="5040" w:hanging="360"/>
      </w:pPr>
      <w:rPr>
        <w:rFonts w:ascii="Arial" w:hAnsi="Arial" w:hint="default"/>
      </w:rPr>
    </w:lvl>
    <w:lvl w:ilvl="7" w:tplc="AC745908" w:tentative="1">
      <w:start w:val="1"/>
      <w:numFmt w:val="bullet"/>
      <w:lvlText w:val="•"/>
      <w:lvlJc w:val="left"/>
      <w:pPr>
        <w:tabs>
          <w:tab w:val="num" w:pos="5760"/>
        </w:tabs>
        <w:ind w:left="5760" w:hanging="360"/>
      </w:pPr>
      <w:rPr>
        <w:rFonts w:ascii="Arial" w:hAnsi="Arial" w:hint="default"/>
      </w:rPr>
    </w:lvl>
    <w:lvl w:ilvl="8" w:tplc="0F1C03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5005BD"/>
    <w:multiLevelType w:val="hybridMultilevel"/>
    <w:tmpl w:val="BDE46932"/>
    <w:lvl w:ilvl="0" w:tplc="68E2073E">
      <w:start w:val="2"/>
      <w:numFmt w:val="bullet"/>
      <w:lvlText w:val=""/>
      <w:lvlJc w:val="left"/>
      <w:pPr>
        <w:ind w:left="106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5D4D55"/>
    <w:multiLevelType w:val="hybridMultilevel"/>
    <w:tmpl w:val="323C97E0"/>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BB235CF"/>
    <w:multiLevelType w:val="hybridMultilevel"/>
    <w:tmpl w:val="E11C818A"/>
    <w:lvl w:ilvl="0" w:tplc="7054B734">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FCF7443"/>
    <w:multiLevelType w:val="hybridMultilevel"/>
    <w:tmpl w:val="CF28D4C4"/>
    <w:lvl w:ilvl="0" w:tplc="FFFFFFFF">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20097B"/>
    <w:multiLevelType w:val="hybridMultilevel"/>
    <w:tmpl w:val="EDC6779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2485F57"/>
    <w:multiLevelType w:val="hybridMultilevel"/>
    <w:tmpl w:val="B0BA5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8A7577D"/>
    <w:multiLevelType w:val="hybridMultilevel"/>
    <w:tmpl w:val="CA92E05A"/>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E756FD0"/>
    <w:multiLevelType w:val="hybridMultilevel"/>
    <w:tmpl w:val="B3DA21AE"/>
    <w:lvl w:ilvl="0" w:tplc="185AA6C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35B5F83"/>
    <w:multiLevelType w:val="hybridMultilevel"/>
    <w:tmpl w:val="A74A55D4"/>
    <w:lvl w:ilvl="0" w:tplc="08AC02E8">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B5315A7"/>
    <w:multiLevelType w:val="hybridMultilevel"/>
    <w:tmpl w:val="C2DE743C"/>
    <w:lvl w:ilvl="0" w:tplc="F52894C8">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811772C"/>
    <w:multiLevelType w:val="hybridMultilevel"/>
    <w:tmpl w:val="480C7988"/>
    <w:lvl w:ilvl="0" w:tplc="D9460088">
      <w:start w:val="8"/>
      <w:numFmt w:val="decimal"/>
      <w:lvlText w:val="%1."/>
      <w:lvlJc w:val="left"/>
      <w:pPr>
        <w:tabs>
          <w:tab w:val="num" w:pos="720"/>
        </w:tabs>
        <w:ind w:left="720" w:hanging="360"/>
      </w:pPr>
      <w:rPr>
        <w:rFonts w:hint="default"/>
      </w:rPr>
    </w:lvl>
    <w:lvl w:ilvl="1" w:tplc="38243176" w:tentative="1">
      <w:start w:val="1"/>
      <w:numFmt w:val="bullet"/>
      <w:lvlText w:val="•"/>
      <w:lvlJc w:val="left"/>
      <w:pPr>
        <w:tabs>
          <w:tab w:val="num" w:pos="1440"/>
        </w:tabs>
        <w:ind w:left="1440" w:hanging="360"/>
      </w:pPr>
      <w:rPr>
        <w:rFonts w:ascii="Arial" w:hAnsi="Arial" w:hint="default"/>
      </w:rPr>
    </w:lvl>
    <w:lvl w:ilvl="2" w:tplc="F29ABC26" w:tentative="1">
      <w:start w:val="1"/>
      <w:numFmt w:val="bullet"/>
      <w:lvlText w:val="•"/>
      <w:lvlJc w:val="left"/>
      <w:pPr>
        <w:tabs>
          <w:tab w:val="num" w:pos="2160"/>
        </w:tabs>
        <w:ind w:left="2160" w:hanging="360"/>
      </w:pPr>
      <w:rPr>
        <w:rFonts w:ascii="Arial" w:hAnsi="Arial" w:hint="default"/>
      </w:rPr>
    </w:lvl>
    <w:lvl w:ilvl="3" w:tplc="951831FC" w:tentative="1">
      <w:start w:val="1"/>
      <w:numFmt w:val="bullet"/>
      <w:lvlText w:val="•"/>
      <w:lvlJc w:val="left"/>
      <w:pPr>
        <w:tabs>
          <w:tab w:val="num" w:pos="2880"/>
        </w:tabs>
        <w:ind w:left="2880" w:hanging="360"/>
      </w:pPr>
      <w:rPr>
        <w:rFonts w:ascii="Arial" w:hAnsi="Arial" w:hint="default"/>
      </w:rPr>
    </w:lvl>
    <w:lvl w:ilvl="4" w:tplc="D9447E22" w:tentative="1">
      <w:start w:val="1"/>
      <w:numFmt w:val="bullet"/>
      <w:lvlText w:val="•"/>
      <w:lvlJc w:val="left"/>
      <w:pPr>
        <w:tabs>
          <w:tab w:val="num" w:pos="3600"/>
        </w:tabs>
        <w:ind w:left="3600" w:hanging="360"/>
      </w:pPr>
      <w:rPr>
        <w:rFonts w:ascii="Arial" w:hAnsi="Arial" w:hint="default"/>
      </w:rPr>
    </w:lvl>
    <w:lvl w:ilvl="5" w:tplc="7A044822" w:tentative="1">
      <w:start w:val="1"/>
      <w:numFmt w:val="bullet"/>
      <w:lvlText w:val="•"/>
      <w:lvlJc w:val="left"/>
      <w:pPr>
        <w:tabs>
          <w:tab w:val="num" w:pos="4320"/>
        </w:tabs>
        <w:ind w:left="4320" w:hanging="360"/>
      </w:pPr>
      <w:rPr>
        <w:rFonts w:ascii="Arial" w:hAnsi="Arial" w:hint="default"/>
      </w:rPr>
    </w:lvl>
    <w:lvl w:ilvl="6" w:tplc="B4465B36" w:tentative="1">
      <w:start w:val="1"/>
      <w:numFmt w:val="bullet"/>
      <w:lvlText w:val="•"/>
      <w:lvlJc w:val="left"/>
      <w:pPr>
        <w:tabs>
          <w:tab w:val="num" w:pos="5040"/>
        </w:tabs>
        <w:ind w:left="5040" w:hanging="360"/>
      </w:pPr>
      <w:rPr>
        <w:rFonts w:ascii="Arial" w:hAnsi="Arial" w:hint="default"/>
      </w:rPr>
    </w:lvl>
    <w:lvl w:ilvl="7" w:tplc="AC745908" w:tentative="1">
      <w:start w:val="1"/>
      <w:numFmt w:val="bullet"/>
      <w:lvlText w:val="•"/>
      <w:lvlJc w:val="left"/>
      <w:pPr>
        <w:tabs>
          <w:tab w:val="num" w:pos="5760"/>
        </w:tabs>
        <w:ind w:left="5760" w:hanging="360"/>
      </w:pPr>
      <w:rPr>
        <w:rFonts w:ascii="Arial" w:hAnsi="Arial" w:hint="default"/>
      </w:rPr>
    </w:lvl>
    <w:lvl w:ilvl="8" w:tplc="0F1C038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82B6A9F"/>
    <w:multiLevelType w:val="hybridMultilevel"/>
    <w:tmpl w:val="5EF4522C"/>
    <w:lvl w:ilvl="0" w:tplc="C464CA32">
      <w:start w:val="18"/>
      <w:numFmt w:val="decimal"/>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F5661E3"/>
    <w:multiLevelType w:val="hybridMultilevel"/>
    <w:tmpl w:val="1E6EB100"/>
    <w:lvl w:ilvl="0" w:tplc="C4F8D7A0">
      <w:start w:val="1"/>
      <w:numFmt w:val="bullet"/>
      <w:lvlText w:val="•"/>
      <w:lvlJc w:val="left"/>
      <w:pPr>
        <w:tabs>
          <w:tab w:val="num" w:pos="720"/>
        </w:tabs>
        <w:ind w:left="720" w:hanging="360"/>
      </w:pPr>
      <w:rPr>
        <w:rFonts w:ascii="Arial" w:hAnsi="Arial" w:hint="default"/>
      </w:rPr>
    </w:lvl>
    <w:lvl w:ilvl="1" w:tplc="BCB857A0" w:tentative="1">
      <w:start w:val="1"/>
      <w:numFmt w:val="bullet"/>
      <w:lvlText w:val="•"/>
      <w:lvlJc w:val="left"/>
      <w:pPr>
        <w:tabs>
          <w:tab w:val="num" w:pos="1440"/>
        </w:tabs>
        <w:ind w:left="1440" w:hanging="360"/>
      </w:pPr>
      <w:rPr>
        <w:rFonts w:ascii="Arial" w:hAnsi="Arial" w:hint="default"/>
      </w:rPr>
    </w:lvl>
    <w:lvl w:ilvl="2" w:tplc="F7A65728" w:tentative="1">
      <w:start w:val="1"/>
      <w:numFmt w:val="bullet"/>
      <w:lvlText w:val="•"/>
      <w:lvlJc w:val="left"/>
      <w:pPr>
        <w:tabs>
          <w:tab w:val="num" w:pos="2160"/>
        </w:tabs>
        <w:ind w:left="2160" w:hanging="360"/>
      </w:pPr>
      <w:rPr>
        <w:rFonts w:ascii="Arial" w:hAnsi="Arial" w:hint="default"/>
      </w:rPr>
    </w:lvl>
    <w:lvl w:ilvl="3" w:tplc="06D8EF28" w:tentative="1">
      <w:start w:val="1"/>
      <w:numFmt w:val="bullet"/>
      <w:lvlText w:val="•"/>
      <w:lvlJc w:val="left"/>
      <w:pPr>
        <w:tabs>
          <w:tab w:val="num" w:pos="2880"/>
        </w:tabs>
        <w:ind w:left="2880" w:hanging="360"/>
      </w:pPr>
      <w:rPr>
        <w:rFonts w:ascii="Arial" w:hAnsi="Arial" w:hint="default"/>
      </w:rPr>
    </w:lvl>
    <w:lvl w:ilvl="4" w:tplc="8DF43648" w:tentative="1">
      <w:start w:val="1"/>
      <w:numFmt w:val="bullet"/>
      <w:lvlText w:val="•"/>
      <w:lvlJc w:val="left"/>
      <w:pPr>
        <w:tabs>
          <w:tab w:val="num" w:pos="3600"/>
        </w:tabs>
        <w:ind w:left="3600" w:hanging="360"/>
      </w:pPr>
      <w:rPr>
        <w:rFonts w:ascii="Arial" w:hAnsi="Arial" w:hint="default"/>
      </w:rPr>
    </w:lvl>
    <w:lvl w:ilvl="5" w:tplc="DF5E9A08" w:tentative="1">
      <w:start w:val="1"/>
      <w:numFmt w:val="bullet"/>
      <w:lvlText w:val="•"/>
      <w:lvlJc w:val="left"/>
      <w:pPr>
        <w:tabs>
          <w:tab w:val="num" w:pos="4320"/>
        </w:tabs>
        <w:ind w:left="4320" w:hanging="360"/>
      </w:pPr>
      <w:rPr>
        <w:rFonts w:ascii="Arial" w:hAnsi="Arial" w:hint="default"/>
      </w:rPr>
    </w:lvl>
    <w:lvl w:ilvl="6" w:tplc="B0344E8A" w:tentative="1">
      <w:start w:val="1"/>
      <w:numFmt w:val="bullet"/>
      <w:lvlText w:val="•"/>
      <w:lvlJc w:val="left"/>
      <w:pPr>
        <w:tabs>
          <w:tab w:val="num" w:pos="5040"/>
        </w:tabs>
        <w:ind w:left="5040" w:hanging="360"/>
      </w:pPr>
      <w:rPr>
        <w:rFonts w:ascii="Arial" w:hAnsi="Arial" w:hint="default"/>
      </w:rPr>
    </w:lvl>
    <w:lvl w:ilvl="7" w:tplc="76089974" w:tentative="1">
      <w:start w:val="1"/>
      <w:numFmt w:val="bullet"/>
      <w:lvlText w:val="•"/>
      <w:lvlJc w:val="left"/>
      <w:pPr>
        <w:tabs>
          <w:tab w:val="num" w:pos="5760"/>
        </w:tabs>
        <w:ind w:left="5760" w:hanging="360"/>
      </w:pPr>
      <w:rPr>
        <w:rFonts w:ascii="Arial" w:hAnsi="Arial" w:hint="default"/>
      </w:rPr>
    </w:lvl>
    <w:lvl w:ilvl="8" w:tplc="7930B0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3664933"/>
    <w:multiLevelType w:val="hybridMultilevel"/>
    <w:tmpl w:val="F328D648"/>
    <w:lvl w:ilvl="0" w:tplc="84009458">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50558BA"/>
    <w:multiLevelType w:val="hybridMultilevel"/>
    <w:tmpl w:val="44443DBE"/>
    <w:lvl w:ilvl="0" w:tplc="68E2073E">
      <w:start w:val="2"/>
      <w:numFmt w:val="bullet"/>
      <w:lvlText w:val=""/>
      <w:lvlJc w:val="left"/>
      <w:pPr>
        <w:ind w:left="700" w:hanging="360"/>
      </w:pPr>
      <w:rPr>
        <w:rFonts w:ascii="Symbol" w:eastAsia="Times New Roman" w:hAnsi="Symbol" w:cs="Times New Roman" w:hint="default"/>
      </w:rPr>
    </w:lvl>
    <w:lvl w:ilvl="1" w:tplc="04090003" w:tentative="1">
      <w:start w:val="1"/>
      <w:numFmt w:val="bullet"/>
      <w:lvlText w:val="o"/>
      <w:lvlJc w:val="left"/>
      <w:pPr>
        <w:ind w:left="1420" w:hanging="360"/>
      </w:pPr>
      <w:rPr>
        <w:rFonts w:ascii="Courier New" w:hAnsi="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20" w15:restartNumberingAfterBreak="0">
    <w:nsid w:val="57DC5EEB"/>
    <w:multiLevelType w:val="hybridMultilevel"/>
    <w:tmpl w:val="612C6098"/>
    <w:lvl w:ilvl="0" w:tplc="08AC02E8">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83651ED"/>
    <w:multiLevelType w:val="hybridMultilevel"/>
    <w:tmpl w:val="84E6CB38"/>
    <w:lvl w:ilvl="0" w:tplc="C24EC6C2">
      <w:start w:val="1"/>
      <w:numFmt w:val="bullet"/>
      <w:lvlText w:val="•"/>
      <w:lvlJc w:val="left"/>
      <w:pPr>
        <w:tabs>
          <w:tab w:val="num" w:pos="720"/>
        </w:tabs>
        <w:ind w:left="720" w:hanging="360"/>
      </w:pPr>
      <w:rPr>
        <w:rFonts w:ascii="Arial" w:hAnsi="Arial" w:hint="default"/>
      </w:rPr>
    </w:lvl>
    <w:lvl w:ilvl="1" w:tplc="A9CC6974" w:tentative="1">
      <w:start w:val="1"/>
      <w:numFmt w:val="bullet"/>
      <w:lvlText w:val="•"/>
      <w:lvlJc w:val="left"/>
      <w:pPr>
        <w:tabs>
          <w:tab w:val="num" w:pos="1440"/>
        </w:tabs>
        <w:ind w:left="1440" w:hanging="360"/>
      </w:pPr>
      <w:rPr>
        <w:rFonts w:ascii="Arial" w:hAnsi="Arial" w:hint="default"/>
      </w:rPr>
    </w:lvl>
    <w:lvl w:ilvl="2" w:tplc="E5CC6694" w:tentative="1">
      <w:start w:val="1"/>
      <w:numFmt w:val="bullet"/>
      <w:lvlText w:val="•"/>
      <w:lvlJc w:val="left"/>
      <w:pPr>
        <w:tabs>
          <w:tab w:val="num" w:pos="2160"/>
        </w:tabs>
        <w:ind w:left="2160" w:hanging="360"/>
      </w:pPr>
      <w:rPr>
        <w:rFonts w:ascii="Arial" w:hAnsi="Arial" w:hint="default"/>
      </w:rPr>
    </w:lvl>
    <w:lvl w:ilvl="3" w:tplc="990E3C4A" w:tentative="1">
      <w:start w:val="1"/>
      <w:numFmt w:val="bullet"/>
      <w:lvlText w:val="•"/>
      <w:lvlJc w:val="left"/>
      <w:pPr>
        <w:tabs>
          <w:tab w:val="num" w:pos="2880"/>
        </w:tabs>
        <w:ind w:left="2880" w:hanging="360"/>
      </w:pPr>
      <w:rPr>
        <w:rFonts w:ascii="Arial" w:hAnsi="Arial" w:hint="default"/>
      </w:rPr>
    </w:lvl>
    <w:lvl w:ilvl="4" w:tplc="424A813E" w:tentative="1">
      <w:start w:val="1"/>
      <w:numFmt w:val="bullet"/>
      <w:lvlText w:val="•"/>
      <w:lvlJc w:val="left"/>
      <w:pPr>
        <w:tabs>
          <w:tab w:val="num" w:pos="3600"/>
        </w:tabs>
        <w:ind w:left="3600" w:hanging="360"/>
      </w:pPr>
      <w:rPr>
        <w:rFonts w:ascii="Arial" w:hAnsi="Arial" w:hint="default"/>
      </w:rPr>
    </w:lvl>
    <w:lvl w:ilvl="5" w:tplc="BAD40B3E" w:tentative="1">
      <w:start w:val="1"/>
      <w:numFmt w:val="bullet"/>
      <w:lvlText w:val="•"/>
      <w:lvlJc w:val="left"/>
      <w:pPr>
        <w:tabs>
          <w:tab w:val="num" w:pos="4320"/>
        </w:tabs>
        <w:ind w:left="4320" w:hanging="360"/>
      </w:pPr>
      <w:rPr>
        <w:rFonts w:ascii="Arial" w:hAnsi="Arial" w:hint="default"/>
      </w:rPr>
    </w:lvl>
    <w:lvl w:ilvl="6" w:tplc="B198C88A" w:tentative="1">
      <w:start w:val="1"/>
      <w:numFmt w:val="bullet"/>
      <w:lvlText w:val="•"/>
      <w:lvlJc w:val="left"/>
      <w:pPr>
        <w:tabs>
          <w:tab w:val="num" w:pos="5040"/>
        </w:tabs>
        <w:ind w:left="5040" w:hanging="360"/>
      </w:pPr>
      <w:rPr>
        <w:rFonts w:ascii="Arial" w:hAnsi="Arial" w:hint="default"/>
      </w:rPr>
    </w:lvl>
    <w:lvl w:ilvl="7" w:tplc="DD5A4730" w:tentative="1">
      <w:start w:val="1"/>
      <w:numFmt w:val="bullet"/>
      <w:lvlText w:val="•"/>
      <w:lvlJc w:val="left"/>
      <w:pPr>
        <w:tabs>
          <w:tab w:val="num" w:pos="5760"/>
        </w:tabs>
        <w:ind w:left="5760" w:hanging="360"/>
      </w:pPr>
      <w:rPr>
        <w:rFonts w:ascii="Arial" w:hAnsi="Arial" w:hint="default"/>
      </w:rPr>
    </w:lvl>
    <w:lvl w:ilvl="8" w:tplc="51CC8FC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790D00"/>
    <w:multiLevelType w:val="hybridMultilevel"/>
    <w:tmpl w:val="DBFC0E98"/>
    <w:lvl w:ilvl="0" w:tplc="3014DB5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75F72D2"/>
    <w:multiLevelType w:val="hybridMultilevel"/>
    <w:tmpl w:val="862CDE2E"/>
    <w:lvl w:ilvl="0" w:tplc="B2E471C4">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97E5E29"/>
    <w:multiLevelType w:val="hybridMultilevel"/>
    <w:tmpl w:val="42DA385C"/>
    <w:lvl w:ilvl="0" w:tplc="7742828C">
      <w:start w:val="1"/>
      <w:numFmt w:val="decimal"/>
      <w:lvlText w:val="%1."/>
      <w:lvlJc w:val="left"/>
      <w:pPr>
        <w:tabs>
          <w:tab w:val="num" w:pos="720"/>
        </w:tabs>
        <w:ind w:left="720" w:hanging="360"/>
      </w:pPr>
    </w:lvl>
    <w:lvl w:ilvl="1" w:tplc="B5866372" w:tentative="1">
      <w:start w:val="1"/>
      <w:numFmt w:val="decimal"/>
      <w:lvlText w:val="%2."/>
      <w:lvlJc w:val="left"/>
      <w:pPr>
        <w:tabs>
          <w:tab w:val="num" w:pos="1440"/>
        </w:tabs>
        <w:ind w:left="1440" w:hanging="360"/>
      </w:pPr>
    </w:lvl>
    <w:lvl w:ilvl="2" w:tplc="84FC3860" w:tentative="1">
      <w:start w:val="1"/>
      <w:numFmt w:val="decimal"/>
      <w:lvlText w:val="%3."/>
      <w:lvlJc w:val="left"/>
      <w:pPr>
        <w:tabs>
          <w:tab w:val="num" w:pos="2160"/>
        </w:tabs>
        <w:ind w:left="2160" w:hanging="360"/>
      </w:pPr>
    </w:lvl>
    <w:lvl w:ilvl="3" w:tplc="40A8D6EC" w:tentative="1">
      <w:start w:val="1"/>
      <w:numFmt w:val="decimal"/>
      <w:lvlText w:val="%4."/>
      <w:lvlJc w:val="left"/>
      <w:pPr>
        <w:tabs>
          <w:tab w:val="num" w:pos="2880"/>
        </w:tabs>
        <w:ind w:left="2880" w:hanging="360"/>
      </w:pPr>
    </w:lvl>
    <w:lvl w:ilvl="4" w:tplc="D026BCD2" w:tentative="1">
      <w:start w:val="1"/>
      <w:numFmt w:val="decimal"/>
      <w:lvlText w:val="%5."/>
      <w:lvlJc w:val="left"/>
      <w:pPr>
        <w:tabs>
          <w:tab w:val="num" w:pos="3600"/>
        </w:tabs>
        <w:ind w:left="3600" w:hanging="360"/>
      </w:pPr>
    </w:lvl>
    <w:lvl w:ilvl="5" w:tplc="70F0FF24" w:tentative="1">
      <w:start w:val="1"/>
      <w:numFmt w:val="decimal"/>
      <w:lvlText w:val="%6."/>
      <w:lvlJc w:val="left"/>
      <w:pPr>
        <w:tabs>
          <w:tab w:val="num" w:pos="4320"/>
        </w:tabs>
        <w:ind w:left="4320" w:hanging="360"/>
      </w:pPr>
    </w:lvl>
    <w:lvl w:ilvl="6" w:tplc="C262B802" w:tentative="1">
      <w:start w:val="1"/>
      <w:numFmt w:val="decimal"/>
      <w:lvlText w:val="%7."/>
      <w:lvlJc w:val="left"/>
      <w:pPr>
        <w:tabs>
          <w:tab w:val="num" w:pos="5040"/>
        </w:tabs>
        <w:ind w:left="5040" w:hanging="360"/>
      </w:pPr>
    </w:lvl>
    <w:lvl w:ilvl="7" w:tplc="B78ADA24" w:tentative="1">
      <w:start w:val="1"/>
      <w:numFmt w:val="decimal"/>
      <w:lvlText w:val="%8."/>
      <w:lvlJc w:val="left"/>
      <w:pPr>
        <w:tabs>
          <w:tab w:val="num" w:pos="5760"/>
        </w:tabs>
        <w:ind w:left="5760" w:hanging="360"/>
      </w:pPr>
    </w:lvl>
    <w:lvl w:ilvl="8" w:tplc="208A8E26" w:tentative="1">
      <w:start w:val="1"/>
      <w:numFmt w:val="decimal"/>
      <w:lvlText w:val="%9."/>
      <w:lvlJc w:val="left"/>
      <w:pPr>
        <w:tabs>
          <w:tab w:val="num" w:pos="6480"/>
        </w:tabs>
        <w:ind w:left="6480" w:hanging="360"/>
      </w:pPr>
    </w:lvl>
  </w:abstractNum>
  <w:abstractNum w:abstractNumId="25" w15:restartNumberingAfterBreak="0">
    <w:nsid w:val="69DE43E0"/>
    <w:multiLevelType w:val="hybridMultilevel"/>
    <w:tmpl w:val="64FEC83C"/>
    <w:lvl w:ilvl="0" w:tplc="2F56541C">
      <w:start w:val="1"/>
      <w:numFmt w:val="bullet"/>
      <w:lvlText w:val="•"/>
      <w:lvlJc w:val="left"/>
      <w:pPr>
        <w:tabs>
          <w:tab w:val="num" w:pos="720"/>
        </w:tabs>
        <w:ind w:left="720" w:hanging="360"/>
      </w:pPr>
      <w:rPr>
        <w:rFonts w:ascii="Arial" w:hAnsi="Arial" w:hint="default"/>
      </w:rPr>
    </w:lvl>
    <w:lvl w:ilvl="1" w:tplc="19680010" w:tentative="1">
      <w:start w:val="1"/>
      <w:numFmt w:val="bullet"/>
      <w:lvlText w:val="•"/>
      <w:lvlJc w:val="left"/>
      <w:pPr>
        <w:tabs>
          <w:tab w:val="num" w:pos="1440"/>
        </w:tabs>
        <w:ind w:left="1440" w:hanging="360"/>
      </w:pPr>
      <w:rPr>
        <w:rFonts w:ascii="Arial" w:hAnsi="Arial" w:hint="default"/>
      </w:rPr>
    </w:lvl>
    <w:lvl w:ilvl="2" w:tplc="A28C4F56" w:tentative="1">
      <w:start w:val="1"/>
      <w:numFmt w:val="bullet"/>
      <w:lvlText w:val="•"/>
      <w:lvlJc w:val="left"/>
      <w:pPr>
        <w:tabs>
          <w:tab w:val="num" w:pos="2160"/>
        </w:tabs>
        <w:ind w:left="2160" w:hanging="360"/>
      </w:pPr>
      <w:rPr>
        <w:rFonts w:ascii="Arial" w:hAnsi="Arial" w:hint="default"/>
      </w:rPr>
    </w:lvl>
    <w:lvl w:ilvl="3" w:tplc="02689274" w:tentative="1">
      <w:start w:val="1"/>
      <w:numFmt w:val="bullet"/>
      <w:lvlText w:val="•"/>
      <w:lvlJc w:val="left"/>
      <w:pPr>
        <w:tabs>
          <w:tab w:val="num" w:pos="2880"/>
        </w:tabs>
        <w:ind w:left="2880" w:hanging="360"/>
      </w:pPr>
      <w:rPr>
        <w:rFonts w:ascii="Arial" w:hAnsi="Arial" w:hint="default"/>
      </w:rPr>
    </w:lvl>
    <w:lvl w:ilvl="4" w:tplc="10E6AD60" w:tentative="1">
      <w:start w:val="1"/>
      <w:numFmt w:val="bullet"/>
      <w:lvlText w:val="•"/>
      <w:lvlJc w:val="left"/>
      <w:pPr>
        <w:tabs>
          <w:tab w:val="num" w:pos="3600"/>
        </w:tabs>
        <w:ind w:left="3600" w:hanging="360"/>
      </w:pPr>
      <w:rPr>
        <w:rFonts w:ascii="Arial" w:hAnsi="Arial" w:hint="default"/>
      </w:rPr>
    </w:lvl>
    <w:lvl w:ilvl="5" w:tplc="D88036E8" w:tentative="1">
      <w:start w:val="1"/>
      <w:numFmt w:val="bullet"/>
      <w:lvlText w:val="•"/>
      <w:lvlJc w:val="left"/>
      <w:pPr>
        <w:tabs>
          <w:tab w:val="num" w:pos="4320"/>
        </w:tabs>
        <w:ind w:left="4320" w:hanging="360"/>
      </w:pPr>
      <w:rPr>
        <w:rFonts w:ascii="Arial" w:hAnsi="Arial" w:hint="default"/>
      </w:rPr>
    </w:lvl>
    <w:lvl w:ilvl="6" w:tplc="A93E552A" w:tentative="1">
      <w:start w:val="1"/>
      <w:numFmt w:val="bullet"/>
      <w:lvlText w:val="•"/>
      <w:lvlJc w:val="left"/>
      <w:pPr>
        <w:tabs>
          <w:tab w:val="num" w:pos="5040"/>
        </w:tabs>
        <w:ind w:left="5040" w:hanging="360"/>
      </w:pPr>
      <w:rPr>
        <w:rFonts w:ascii="Arial" w:hAnsi="Arial" w:hint="default"/>
      </w:rPr>
    </w:lvl>
    <w:lvl w:ilvl="7" w:tplc="A7D896FE" w:tentative="1">
      <w:start w:val="1"/>
      <w:numFmt w:val="bullet"/>
      <w:lvlText w:val="•"/>
      <w:lvlJc w:val="left"/>
      <w:pPr>
        <w:tabs>
          <w:tab w:val="num" w:pos="5760"/>
        </w:tabs>
        <w:ind w:left="5760" w:hanging="360"/>
      </w:pPr>
      <w:rPr>
        <w:rFonts w:ascii="Arial" w:hAnsi="Arial" w:hint="default"/>
      </w:rPr>
    </w:lvl>
    <w:lvl w:ilvl="8" w:tplc="08F4B32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9FB1CB6"/>
    <w:multiLevelType w:val="hybridMultilevel"/>
    <w:tmpl w:val="BF2A543C"/>
    <w:lvl w:ilvl="0" w:tplc="7054B73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CB93C1C"/>
    <w:multiLevelType w:val="hybridMultilevel"/>
    <w:tmpl w:val="5900D5B2"/>
    <w:lvl w:ilvl="0" w:tplc="B2E471C4">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87C72AF"/>
    <w:multiLevelType w:val="hybridMultilevel"/>
    <w:tmpl w:val="DEFC250C"/>
    <w:lvl w:ilvl="0" w:tplc="0409000F">
      <w:start w:val="1"/>
      <w:numFmt w:val="decimal"/>
      <w:lvlText w:val="%1."/>
      <w:lvlJc w:val="left"/>
      <w:pPr>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7B937927"/>
    <w:multiLevelType w:val="hybridMultilevel"/>
    <w:tmpl w:val="3C24B5D2"/>
    <w:lvl w:ilvl="0" w:tplc="D1040CF0">
      <w:start w:val="1"/>
      <w:numFmt w:val="bullet"/>
      <w:lvlText w:val="•"/>
      <w:lvlJc w:val="left"/>
      <w:pPr>
        <w:tabs>
          <w:tab w:val="num" w:pos="720"/>
        </w:tabs>
        <w:ind w:left="720" w:hanging="360"/>
      </w:pPr>
      <w:rPr>
        <w:rFonts w:ascii="Arial" w:hAnsi="Arial" w:hint="default"/>
      </w:rPr>
    </w:lvl>
    <w:lvl w:ilvl="1" w:tplc="CDB8B970">
      <w:start w:val="1"/>
      <w:numFmt w:val="bullet"/>
      <w:lvlText w:val="•"/>
      <w:lvlJc w:val="left"/>
      <w:pPr>
        <w:tabs>
          <w:tab w:val="num" w:pos="1440"/>
        </w:tabs>
        <w:ind w:left="1440" w:hanging="360"/>
      </w:pPr>
      <w:rPr>
        <w:rFonts w:ascii="Arial" w:hAnsi="Arial" w:hint="default"/>
      </w:rPr>
    </w:lvl>
    <w:lvl w:ilvl="2" w:tplc="71AEAC66" w:tentative="1">
      <w:start w:val="1"/>
      <w:numFmt w:val="bullet"/>
      <w:lvlText w:val="•"/>
      <w:lvlJc w:val="left"/>
      <w:pPr>
        <w:tabs>
          <w:tab w:val="num" w:pos="2160"/>
        </w:tabs>
        <w:ind w:left="2160" w:hanging="360"/>
      </w:pPr>
      <w:rPr>
        <w:rFonts w:ascii="Arial" w:hAnsi="Arial" w:hint="default"/>
      </w:rPr>
    </w:lvl>
    <w:lvl w:ilvl="3" w:tplc="454AA712" w:tentative="1">
      <w:start w:val="1"/>
      <w:numFmt w:val="bullet"/>
      <w:lvlText w:val="•"/>
      <w:lvlJc w:val="left"/>
      <w:pPr>
        <w:tabs>
          <w:tab w:val="num" w:pos="2880"/>
        </w:tabs>
        <w:ind w:left="2880" w:hanging="360"/>
      </w:pPr>
      <w:rPr>
        <w:rFonts w:ascii="Arial" w:hAnsi="Arial" w:hint="default"/>
      </w:rPr>
    </w:lvl>
    <w:lvl w:ilvl="4" w:tplc="FD0E8924" w:tentative="1">
      <w:start w:val="1"/>
      <w:numFmt w:val="bullet"/>
      <w:lvlText w:val="•"/>
      <w:lvlJc w:val="left"/>
      <w:pPr>
        <w:tabs>
          <w:tab w:val="num" w:pos="3600"/>
        </w:tabs>
        <w:ind w:left="3600" w:hanging="360"/>
      </w:pPr>
      <w:rPr>
        <w:rFonts w:ascii="Arial" w:hAnsi="Arial" w:hint="default"/>
      </w:rPr>
    </w:lvl>
    <w:lvl w:ilvl="5" w:tplc="B1A477E2" w:tentative="1">
      <w:start w:val="1"/>
      <w:numFmt w:val="bullet"/>
      <w:lvlText w:val="•"/>
      <w:lvlJc w:val="left"/>
      <w:pPr>
        <w:tabs>
          <w:tab w:val="num" w:pos="4320"/>
        </w:tabs>
        <w:ind w:left="4320" w:hanging="360"/>
      </w:pPr>
      <w:rPr>
        <w:rFonts w:ascii="Arial" w:hAnsi="Arial" w:hint="default"/>
      </w:rPr>
    </w:lvl>
    <w:lvl w:ilvl="6" w:tplc="AD064556" w:tentative="1">
      <w:start w:val="1"/>
      <w:numFmt w:val="bullet"/>
      <w:lvlText w:val="•"/>
      <w:lvlJc w:val="left"/>
      <w:pPr>
        <w:tabs>
          <w:tab w:val="num" w:pos="5040"/>
        </w:tabs>
        <w:ind w:left="5040" w:hanging="360"/>
      </w:pPr>
      <w:rPr>
        <w:rFonts w:ascii="Arial" w:hAnsi="Arial" w:hint="default"/>
      </w:rPr>
    </w:lvl>
    <w:lvl w:ilvl="7" w:tplc="6A56E9EA" w:tentative="1">
      <w:start w:val="1"/>
      <w:numFmt w:val="bullet"/>
      <w:lvlText w:val="•"/>
      <w:lvlJc w:val="left"/>
      <w:pPr>
        <w:tabs>
          <w:tab w:val="num" w:pos="5760"/>
        </w:tabs>
        <w:ind w:left="5760" w:hanging="360"/>
      </w:pPr>
      <w:rPr>
        <w:rFonts w:ascii="Arial" w:hAnsi="Arial" w:hint="default"/>
      </w:rPr>
    </w:lvl>
    <w:lvl w:ilvl="8" w:tplc="5CB4CB0E"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C46403"/>
    <w:multiLevelType w:val="hybridMultilevel"/>
    <w:tmpl w:val="AA8418EE"/>
    <w:lvl w:ilvl="0" w:tplc="215886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E7B7780"/>
    <w:multiLevelType w:val="hybridMultilevel"/>
    <w:tmpl w:val="66728120"/>
    <w:lvl w:ilvl="0" w:tplc="735A9ED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803183624">
    <w:abstractNumId w:val="5"/>
  </w:num>
  <w:num w:numId="2" w16cid:durableId="457990023">
    <w:abstractNumId w:val="28"/>
  </w:num>
  <w:num w:numId="3" w16cid:durableId="249512365">
    <w:abstractNumId w:val="19"/>
  </w:num>
  <w:num w:numId="4" w16cid:durableId="1281961152">
    <w:abstractNumId w:val="10"/>
  </w:num>
  <w:num w:numId="5" w16cid:durableId="1933005584">
    <w:abstractNumId w:val="6"/>
  </w:num>
  <w:num w:numId="6" w16cid:durableId="1862814748">
    <w:abstractNumId w:val="2"/>
  </w:num>
  <w:num w:numId="7" w16cid:durableId="753862840">
    <w:abstractNumId w:val="3"/>
  </w:num>
  <w:num w:numId="8" w16cid:durableId="473564262">
    <w:abstractNumId w:val="11"/>
  </w:num>
  <w:num w:numId="9" w16cid:durableId="192621378">
    <w:abstractNumId w:val="22"/>
  </w:num>
  <w:num w:numId="10" w16cid:durableId="1469860923">
    <w:abstractNumId w:val="13"/>
  </w:num>
  <w:num w:numId="11" w16cid:durableId="52123656">
    <w:abstractNumId w:val="18"/>
  </w:num>
  <w:num w:numId="12" w16cid:durableId="44182378">
    <w:abstractNumId w:val="4"/>
  </w:num>
  <w:num w:numId="13" w16cid:durableId="1655140098">
    <w:abstractNumId w:val="15"/>
  </w:num>
  <w:num w:numId="14" w16cid:durableId="2107774492">
    <w:abstractNumId w:val="23"/>
  </w:num>
  <w:num w:numId="15" w16cid:durableId="2036073907">
    <w:abstractNumId w:val="16"/>
  </w:num>
  <w:num w:numId="16" w16cid:durableId="1603686783">
    <w:abstractNumId w:val="24"/>
  </w:num>
  <w:num w:numId="17" w16cid:durableId="1243490354">
    <w:abstractNumId w:val="27"/>
  </w:num>
  <w:num w:numId="18" w16cid:durableId="900556277">
    <w:abstractNumId w:val="29"/>
  </w:num>
  <w:num w:numId="19" w16cid:durableId="60758376">
    <w:abstractNumId w:val="14"/>
  </w:num>
  <w:num w:numId="20" w16cid:durableId="571812329">
    <w:abstractNumId w:val="21"/>
  </w:num>
  <w:num w:numId="21" w16cid:durableId="260263342">
    <w:abstractNumId w:val="20"/>
  </w:num>
  <w:num w:numId="22" w16cid:durableId="938491137">
    <w:abstractNumId w:val="31"/>
  </w:num>
  <w:num w:numId="23" w16cid:durableId="1398018728">
    <w:abstractNumId w:val="25"/>
  </w:num>
  <w:num w:numId="24" w16cid:durableId="1796369603">
    <w:abstractNumId w:val="1"/>
  </w:num>
  <w:num w:numId="25" w16cid:durableId="1431119591">
    <w:abstractNumId w:val="17"/>
  </w:num>
  <w:num w:numId="26" w16cid:durableId="1058169399">
    <w:abstractNumId w:val="12"/>
  </w:num>
  <w:num w:numId="27" w16cid:durableId="1053499774">
    <w:abstractNumId w:val="30"/>
  </w:num>
  <w:num w:numId="28" w16cid:durableId="37436815">
    <w:abstractNumId w:val="0"/>
  </w:num>
  <w:num w:numId="29" w16cid:durableId="1734813664">
    <w:abstractNumId w:val="9"/>
  </w:num>
  <w:num w:numId="30" w16cid:durableId="1935432702">
    <w:abstractNumId w:val="8"/>
  </w:num>
  <w:num w:numId="31" w16cid:durableId="1204251476">
    <w:abstractNumId w:val="7"/>
  </w:num>
  <w:num w:numId="32" w16cid:durableId="112427206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965"/>
    <w:rsid w:val="0016256E"/>
    <w:rsid w:val="002107D2"/>
    <w:rsid w:val="00210965"/>
    <w:rsid w:val="00284365"/>
    <w:rsid w:val="002A0B68"/>
    <w:rsid w:val="002C5236"/>
    <w:rsid w:val="002D48C5"/>
    <w:rsid w:val="002E6324"/>
    <w:rsid w:val="003048DF"/>
    <w:rsid w:val="00351C0F"/>
    <w:rsid w:val="003840F9"/>
    <w:rsid w:val="004022E0"/>
    <w:rsid w:val="00407636"/>
    <w:rsid w:val="004E3B29"/>
    <w:rsid w:val="00521CD3"/>
    <w:rsid w:val="00537FEE"/>
    <w:rsid w:val="00585B89"/>
    <w:rsid w:val="005C335F"/>
    <w:rsid w:val="00610D48"/>
    <w:rsid w:val="00673531"/>
    <w:rsid w:val="006770C7"/>
    <w:rsid w:val="00681B71"/>
    <w:rsid w:val="00691ADE"/>
    <w:rsid w:val="006D3619"/>
    <w:rsid w:val="006D7478"/>
    <w:rsid w:val="00700DE2"/>
    <w:rsid w:val="00704A23"/>
    <w:rsid w:val="00741010"/>
    <w:rsid w:val="0078060C"/>
    <w:rsid w:val="007F7149"/>
    <w:rsid w:val="0084250B"/>
    <w:rsid w:val="00874551"/>
    <w:rsid w:val="008771D0"/>
    <w:rsid w:val="008E5258"/>
    <w:rsid w:val="008F6BDC"/>
    <w:rsid w:val="00904777"/>
    <w:rsid w:val="00947439"/>
    <w:rsid w:val="0095042D"/>
    <w:rsid w:val="0099461D"/>
    <w:rsid w:val="00A25D1E"/>
    <w:rsid w:val="00A2628A"/>
    <w:rsid w:val="00A9369A"/>
    <w:rsid w:val="00A971BF"/>
    <w:rsid w:val="00AA2C2D"/>
    <w:rsid w:val="00B33B69"/>
    <w:rsid w:val="00B776EE"/>
    <w:rsid w:val="00C03884"/>
    <w:rsid w:val="00C745C7"/>
    <w:rsid w:val="00C75893"/>
    <w:rsid w:val="00C77DB6"/>
    <w:rsid w:val="00C83888"/>
    <w:rsid w:val="00C87C5C"/>
    <w:rsid w:val="00C97E90"/>
    <w:rsid w:val="00CA2795"/>
    <w:rsid w:val="00CB4383"/>
    <w:rsid w:val="00CE5DCA"/>
    <w:rsid w:val="00D40500"/>
    <w:rsid w:val="00D41CB1"/>
    <w:rsid w:val="00D54000"/>
    <w:rsid w:val="00DA6826"/>
    <w:rsid w:val="00DB0DA7"/>
    <w:rsid w:val="00DB688A"/>
    <w:rsid w:val="00DD2609"/>
    <w:rsid w:val="00DF2535"/>
    <w:rsid w:val="00E03627"/>
    <w:rsid w:val="00E336DB"/>
    <w:rsid w:val="00E45909"/>
    <w:rsid w:val="00ED0460"/>
    <w:rsid w:val="00ED7101"/>
    <w:rsid w:val="00F70242"/>
    <w:rsid w:val="00F81AF2"/>
    <w:rsid w:val="00FC12FE"/>
    <w:rsid w:val="00FF3D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566E59"/>
  <w15:chartTrackingRefBased/>
  <w15:docId w15:val="{E8A1AE8B-C868-4357-AD2F-70B27F083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10965"/>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2109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qFormat/>
    <w:rsid w:val="00210965"/>
    <w:pPr>
      <w:keepNext/>
      <w:keepLines/>
      <w:spacing w:before="200"/>
      <w:outlineLvl w:val="1"/>
    </w:pPr>
    <w:rPr>
      <w:rFonts w:ascii="Calibri" w:eastAsia="MS Gothic" w:hAnsi="Calibri"/>
      <w:b/>
      <w:bCs/>
      <w:color w:val="4F81BD"/>
      <w:sz w:val="26"/>
      <w:szCs w:val="26"/>
      <w:lang w:eastAsia="ja-JP"/>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210965"/>
    <w:rPr>
      <w:rFonts w:ascii="Calibri" w:eastAsia="MS Gothic" w:hAnsi="Calibri" w:cs="Times New Roman"/>
      <w:b/>
      <w:bCs/>
      <w:color w:val="4F81BD"/>
      <w:sz w:val="26"/>
      <w:szCs w:val="26"/>
      <w:lang w:eastAsia="ja-JP"/>
    </w:rPr>
  </w:style>
  <w:style w:type="character" w:customStyle="1" w:styleId="Intensievebenadrukking1">
    <w:name w:val="Intensieve benadrukking1"/>
    <w:aliases w:val="paragraafkop"/>
    <w:uiPriority w:val="21"/>
    <w:qFormat/>
    <w:rsid w:val="00210965"/>
    <w:rPr>
      <w:rFonts w:ascii="Arial" w:hAnsi="Arial"/>
      <w:b/>
      <w:i/>
      <w:iCs/>
      <w:color w:val="4F81BD"/>
      <w:sz w:val="26"/>
    </w:rPr>
  </w:style>
  <w:style w:type="paragraph" w:styleId="Titel">
    <w:name w:val="Title"/>
    <w:basedOn w:val="Standaard"/>
    <w:next w:val="Standaard"/>
    <w:link w:val="TitelChar"/>
    <w:autoRedefine/>
    <w:qFormat/>
    <w:rsid w:val="004022E0"/>
    <w:pPr>
      <w:spacing w:before="240" w:after="60"/>
      <w:outlineLvl w:val="0"/>
    </w:pPr>
    <w:rPr>
      <w:rFonts w:ascii="Calibri" w:eastAsia="MS Gothic" w:hAnsi="Calibri"/>
      <w:b/>
      <w:bCs/>
      <w:color w:val="4F81BD"/>
      <w:kern w:val="28"/>
      <w:sz w:val="28"/>
      <w:szCs w:val="28"/>
    </w:rPr>
  </w:style>
  <w:style w:type="character" w:customStyle="1" w:styleId="TitelChar">
    <w:name w:val="Titel Char"/>
    <w:basedOn w:val="Standaardalinea-lettertype"/>
    <w:link w:val="Titel"/>
    <w:rsid w:val="004022E0"/>
    <w:rPr>
      <w:rFonts w:ascii="Calibri" w:eastAsia="MS Gothic" w:hAnsi="Calibri" w:cs="Times New Roman"/>
      <w:b/>
      <w:bCs/>
      <w:color w:val="4F81BD"/>
      <w:kern w:val="28"/>
      <w:sz w:val="28"/>
      <w:szCs w:val="28"/>
      <w:lang w:eastAsia="nl-NL"/>
    </w:rPr>
  </w:style>
  <w:style w:type="character" w:customStyle="1" w:styleId="Kop1Char">
    <w:name w:val="Kop 1 Char"/>
    <w:basedOn w:val="Standaardalinea-lettertype"/>
    <w:link w:val="Kop1"/>
    <w:uiPriority w:val="9"/>
    <w:rsid w:val="00210965"/>
    <w:rPr>
      <w:rFonts w:asciiTheme="majorHAnsi" w:eastAsiaTheme="majorEastAsia" w:hAnsiTheme="majorHAnsi" w:cstheme="majorBidi"/>
      <w:color w:val="2F5496" w:themeColor="accent1" w:themeShade="BF"/>
      <w:sz w:val="32"/>
      <w:szCs w:val="32"/>
      <w:lang w:eastAsia="nl-NL"/>
    </w:rPr>
  </w:style>
  <w:style w:type="paragraph" w:styleId="Koptekst">
    <w:name w:val="header"/>
    <w:basedOn w:val="Standaard"/>
    <w:link w:val="KoptekstChar"/>
    <w:uiPriority w:val="99"/>
    <w:unhideWhenUsed/>
    <w:rsid w:val="00210965"/>
    <w:pPr>
      <w:tabs>
        <w:tab w:val="center" w:pos="4536"/>
        <w:tab w:val="right" w:pos="9072"/>
      </w:tabs>
    </w:pPr>
  </w:style>
  <w:style w:type="character" w:customStyle="1" w:styleId="KoptekstChar">
    <w:name w:val="Koptekst Char"/>
    <w:basedOn w:val="Standaardalinea-lettertype"/>
    <w:link w:val="Koptekst"/>
    <w:uiPriority w:val="99"/>
    <w:rsid w:val="00210965"/>
    <w:rPr>
      <w:rFonts w:ascii="Times New Roman" w:eastAsia="Times New Roman" w:hAnsi="Times New Roman" w:cs="Times New Roman"/>
      <w:sz w:val="24"/>
      <w:szCs w:val="24"/>
      <w:lang w:eastAsia="nl-NL"/>
    </w:rPr>
  </w:style>
  <w:style w:type="paragraph" w:styleId="Voettekst">
    <w:name w:val="footer"/>
    <w:basedOn w:val="Standaard"/>
    <w:link w:val="VoettekstChar"/>
    <w:uiPriority w:val="99"/>
    <w:unhideWhenUsed/>
    <w:rsid w:val="00210965"/>
    <w:pPr>
      <w:tabs>
        <w:tab w:val="center" w:pos="4536"/>
        <w:tab w:val="right" w:pos="9072"/>
      </w:tabs>
    </w:pPr>
  </w:style>
  <w:style w:type="character" w:customStyle="1" w:styleId="VoettekstChar">
    <w:name w:val="Voettekst Char"/>
    <w:basedOn w:val="Standaardalinea-lettertype"/>
    <w:link w:val="Voettekst"/>
    <w:uiPriority w:val="99"/>
    <w:rsid w:val="00210965"/>
    <w:rPr>
      <w:rFonts w:ascii="Times New Roman" w:eastAsia="Times New Roman" w:hAnsi="Times New Roman" w:cs="Times New Roman"/>
      <w:sz w:val="24"/>
      <w:szCs w:val="24"/>
      <w:lang w:eastAsia="nl-NL"/>
    </w:rPr>
  </w:style>
  <w:style w:type="table" w:styleId="Tabelraster">
    <w:name w:val="Table Grid"/>
    <w:basedOn w:val="Standaardtabel"/>
    <w:uiPriority w:val="39"/>
    <w:rsid w:val="00C83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C83888"/>
    <w:pPr>
      <w:ind w:left="720"/>
      <w:contextualSpacing/>
    </w:pPr>
  </w:style>
  <w:style w:type="paragraph" w:customStyle="1" w:styleId="Body1">
    <w:name w:val="Body 1"/>
    <w:rsid w:val="00585B89"/>
    <w:pPr>
      <w:spacing w:after="0" w:line="240" w:lineRule="auto"/>
    </w:pPr>
    <w:rPr>
      <w:rFonts w:ascii="Helvetica" w:eastAsia="Arial Unicode MS" w:hAnsi="Helvetica" w:cs="Times New Roman"/>
      <w:color w:val="000000"/>
      <w:sz w:val="24"/>
      <w:szCs w:val="20"/>
      <w:lang w:val="en-GB" w:eastAsia="nl-NL"/>
    </w:rPr>
  </w:style>
  <w:style w:type="paragraph" w:styleId="Kopvaninhoudsopgave">
    <w:name w:val="TOC Heading"/>
    <w:basedOn w:val="Kop1"/>
    <w:next w:val="Standaard"/>
    <w:uiPriority w:val="39"/>
    <w:unhideWhenUsed/>
    <w:qFormat/>
    <w:rsid w:val="00585B89"/>
    <w:pPr>
      <w:spacing w:line="259" w:lineRule="auto"/>
      <w:outlineLvl w:val="9"/>
    </w:pPr>
  </w:style>
  <w:style w:type="paragraph" w:styleId="Inhopg1">
    <w:name w:val="toc 1"/>
    <w:basedOn w:val="Standaard"/>
    <w:next w:val="Standaard"/>
    <w:autoRedefine/>
    <w:uiPriority w:val="39"/>
    <w:unhideWhenUsed/>
    <w:rsid w:val="00585B89"/>
    <w:pPr>
      <w:spacing w:after="100"/>
    </w:pPr>
  </w:style>
  <w:style w:type="paragraph" w:styleId="Inhopg2">
    <w:name w:val="toc 2"/>
    <w:basedOn w:val="Standaard"/>
    <w:next w:val="Standaard"/>
    <w:autoRedefine/>
    <w:uiPriority w:val="39"/>
    <w:unhideWhenUsed/>
    <w:rsid w:val="00585B89"/>
    <w:pPr>
      <w:spacing w:after="100"/>
      <w:ind w:left="240"/>
    </w:pPr>
  </w:style>
  <w:style w:type="character" w:styleId="Hyperlink">
    <w:name w:val="Hyperlink"/>
    <w:basedOn w:val="Standaardalinea-lettertype"/>
    <w:uiPriority w:val="99"/>
    <w:unhideWhenUsed/>
    <w:rsid w:val="00585B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2117">
      <w:bodyDiv w:val="1"/>
      <w:marLeft w:val="0"/>
      <w:marRight w:val="0"/>
      <w:marTop w:val="0"/>
      <w:marBottom w:val="0"/>
      <w:divBdr>
        <w:top w:val="none" w:sz="0" w:space="0" w:color="auto"/>
        <w:left w:val="none" w:sz="0" w:space="0" w:color="auto"/>
        <w:bottom w:val="none" w:sz="0" w:space="0" w:color="auto"/>
        <w:right w:val="none" w:sz="0" w:space="0" w:color="auto"/>
      </w:divBdr>
      <w:divsChild>
        <w:div w:id="1955940383">
          <w:marLeft w:val="547"/>
          <w:marRight w:val="0"/>
          <w:marTop w:val="154"/>
          <w:marBottom w:val="0"/>
          <w:divBdr>
            <w:top w:val="none" w:sz="0" w:space="0" w:color="auto"/>
            <w:left w:val="none" w:sz="0" w:space="0" w:color="auto"/>
            <w:bottom w:val="none" w:sz="0" w:space="0" w:color="auto"/>
            <w:right w:val="none" w:sz="0" w:space="0" w:color="auto"/>
          </w:divBdr>
        </w:div>
        <w:div w:id="243074089">
          <w:marLeft w:val="547"/>
          <w:marRight w:val="0"/>
          <w:marTop w:val="154"/>
          <w:marBottom w:val="0"/>
          <w:divBdr>
            <w:top w:val="none" w:sz="0" w:space="0" w:color="auto"/>
            <w:left w:val="none" w:sz="0" w:space="0" w:color="auto"/>
            <w:bottom w:val="none" w:sz="0" w:space="0" w:color="auto"/>
            <w:right w:val="none" w:sz="0" w:space="0" w:color="auto"/>
          </w:divBdr>
        </w:div>
        <w:div w:id="1404717108">
          <w:marLeft w:val="547"/>
          <w:marRight w:val="0"/>
          <w:marTop w:val="154"/>
          <w:marBottom w:val="0"/>
          <w:divBdr>
            <w:top w:val="none" w:sz="0" w:space="0" w:color="auto"/>
            <w:left w:val="none" w:sz="0" w:space="0" w:color="auto"/>
            <w:bottom w:val="none" w:sz="0" w:space="0" w:color="auto"/>
            <w:right w:val="none" w:sz="0" w:space="0" w:color="auto"/>
          </w:divBdr>
        </w:div>
      </w:divsChild>
    </w:div>
    <w:div w:id="571499863">
      <w:bodyDiv w:val="1"/>
      <w:marLeft w:val="0"/>
      <w:marRight w:val="0"/>
      <w:marTop w:val="0"/>
      <w:marBottom w:val="0"/>
      <w:divBdr>
        <w:top w:val="none" w:sz="0" w:space="0" w:color="auto"/>
        <w:left w:val="none" w:sz="0" w:space="0" w:color="auto"/>
        <w:bottom w:val="none" w:sz="0" w:space="0" w:color="auto"/>
        <w:right w:val="none" w:sz="0" w:space="0" w:color="auto"/>
      </w:divBdr>
      <w:divsChild>
        <w:div w:id="2103337343">
          <w:marLeft w:val="806"/>
          <w:marRight w:val="0"/>
          <w:marTop w:val="96"/>
          <w:marBottom w:val="0"/>
          <w:divBdr>
            <w:top w:val="none" w:sz="0" w:space="0" w:color="auto"/>
            <w:left w:val="none" w:sz="0" w:space="0" w:color="auto"/>
            <w:bottom w:val="none" w:sz="0" w:space="0" w:color="auto"/>
            <w:right w:val="none" w:sz="0" w:space="0" w:color="auto"/>
          </w:divBdr>
        </w:div>
        <w:div w:id="1719743063">
          <w:marLeft w:val="806"/>
          <w:marRight w:val="0"/>
          <w:marTop w:val="96"/>
          <w:marBottom w:val="0"/>
          <w:divBdr>
            <w:top w:val="none" w:sz="0" w:space="0" w:color="auto"/>
            <w:left w:val="none" w:sz="0" w:space="0" w:color="auto"/>
            <w:bottom w:val="none" w:sz="0" w:space="0" w:color="auto"/>
            <w:right w:val="none" w:sz="0" w:space="0" w:color="auto"/>
          </w:divBdr>
        </w:div>
        <w:div w:id="1159686620">
          <w:marLeft w:val="806"/>
          <w:marRight w:val="0"/>
          <w:marTop w:val="96"/>
          <w:marBottom w:val="0"/>
          <w:divBdr>
            <w:top w:val="none" w:sz="0" w:space="0" w:color="auto"/>
            <w:left w:val="none" w:sz="0" w:space="0" w:color="auto"/>
            <w:bottom w:val="none" w:sz="0" w:space="0" w:color="auto"/>
            <w:right w:val="none" w:sz="0" w:space="0" w:color="auto"/>
          </w:divBdr>
        </w:div>
        <w:div w:id="542710830">
          <w:marLeft w:val="806"/>
          <w:marRight w:val="0"/>
          <w:marTop w:val="96"/>
          <w:marBottom w:val="0"/>
          <w:divBdr>
            <w:top w:val="none" w:sz="0" w:space="0" w:color="auto"/>
            <w:left w:val="none" w:sz="0" w:space="0" w:color="auto"/>
            <w:bottom w:val="none" w:sz="0" w:space="0" w:color="auto"/>
            <w:right w:val="none" w:sz="0" w:space="0" w:color="auto"/>
          </w:divBdr>
        </w:div>
      </w:divsChild>
    </w:div>
    <w:div w:id="602415561">
      <w:bodyDiv w:val="1"/>
      <w:marLeft w:val="0"/>
      <w:marRight w:val="0"/>
      <w:marTop w:val="0"/>
      <w:marBottom w:val="0"/>
      <w:divBdr>
        <w:top w:val="none" w:sz="0" w:space="0" w:color="auto"/>
        <w:left w:val="none" w:sz="0" w:space="0" w:color="auto"/>
        <w:bottom w:val="none" w:sz="0" w:space="0" w:color="auto"/>
        <w:right w:val="none" w:sz="0" w:space="0" w:color="auto"/>
      </w:divBdr>
      <w:divsChild>
        <w:div w:id="1886482296">
          <w:marLeft w:val="547"/>
          <w:marRight w:val="0"/>
          <w:marTop w:val="154"/>
          <w:marBottom w:val="0"/>
          <w:divBdr>
            <w:top w:val="none" w:sz="0" w:space="0" w:color="auto"/>
            <w:left w:val="none" w:sz="0" w:space="0" w:color="auto"/>
            <w:bottom w:val="none" w:sz="0" w:space="0" w:color="auto"/>
            <w:right w:val="none" w:sz="0" w:space="0" w:color="auto"/>
          </w:divBdr>
        </w:div>
        <w:div w:id="844317891">
          <w:marLeft w:val="547"/>
          <w:marRight w:val="0"/>
          <w:marTop w:val="154"/>
          <w:marBottom w:val="0"/>
          <w:divBdr>
            <w:top w:val="none" w:sz="0" w:space="0" w:color="auto"/>
            <w:left w:val="none" w:sz="0" w:space="0" w:color="auto"/>
            <w:bottom w:val="none" w:sz="0" w:space="0" w:color="auto"/>
            <w:right w:val="none" w:sz="0" w:space="0" w:color="auto"/>
          </w:divBdr>
        </w:div>
        <w:div w:id="2129935822">
          <w:marLeft w:val="547"/>
          <w:marRight w:val="0"/>
          <w:marTop w:val="154"/>
          <w:marBottom w:val="0"/>
          <w:divBdr>
            <w:top w:val="none" w:sz="0" w:space="0" w:color="auto"/>
            <w:left w:val="none" w:sz="0" w:space="0" w:color="auto"/>
            <w:bottom w:val="none" w:sz="0" w:space="0" w:color="auto"/>
            <w:right w:val="none" w:sz="0" w:space="0" w:color="auto"/>
          </w:divBdr>
        </w:div>
      </w:divsChild>
    </w:div>
    <w:div w:id="686446686">
      <w:bodyDiv w:val="1"/>
      <w:marLeft w:val="0"/>
      <w:marRight w:val="0"/>
      <w:marTop w:val="0"/>
      <w:marBottom w:val="0"/>
      <w:divBdr>
        <w:top w:val="none" w:sz="0" w:space="0" w:color="auto"/>
        <w:left w:val="none" w:sz="0" w:space="0" w:color="auto"/>
        <w:bottom w:val="none" w:sz="0" w:space="0" w:color="auto"/>
        <w:right w:val="none" w:sz="0" w:space="0" w:color="auto"/>
      </w:divBdr>
      <w:divsChild>
        <w:div w:id="1837577430">
          <w:marLeft w:val="547"/>
          <w:marRight w:val="0"/>
          <w:marTop w:val="144"/>
          <w:marBottom w:val="0"/>
          <w:divBdr>
            <w:top w:val="none" w:sz="0" w:space="0" w:color="auto"/>
            <w:left w:val="none" w:sz="0" w:space="0" w:color="auto"/>
            <w:bottom w:val="none" w:sz="0" w:space="0" w:color="auto"/>
            <w:right w:val="none" w:sz="0" w:space="0" w:color="auto"/>
          </w:divBdr>
        </w:div>
        <w:div w:id="297104783">
          <w:marLeft w:val="547"/>
          <w:marRight w:val="0"/>
          <w:marTop w:val="144"/>
          <w:marBottom w:val="0"/>
          <w:divBdr>
            <w:top w:val="none" w:sz="0" w:space="0" w:color="auto"/>
            <w:left w:val="none" w:sz="0" w:space="0" w:color="auto"/>
            <w:bottom w:val="none" w:sz="0" w:space="0" w:color="auto"/>
            <w:right w:val="none" w:sz="0" w:space="0" w:color="auto"/>
          </w:divBdr>
        </w:div>
        <w:div w:id="1500659092">
          <w:marLeft w:val="547"/>
          <w:marRight w:val="0"/>
          <w:marTop w:val="144"/>
          <w:marBottom w:val="0"/>
          <w:divBdr>
            <w:top w:val="none" w:sz="0" w:space="0" w:color="auto"/>
            <w:left w:val="none" w:sz="0" w:space="0" w:color="auto"/>
            <w:bottom w:val="none" w:sz="0" w:space="0" w:color="auto"/>
            <w:right w:val="none" w:sz="0" w:space="0" w:color="auto"/>
          </w:divBdr>
        </w:div>
        <w:div w:id="1100031444">
          <w:marLeft w:val="547"/>
          <w:marRight w:val="0"/>
          <w:marTop w:val="144"/>
          <w:marBottom w:val="0"/>
          <w:divBdr>
            <w:top w:val="none" w:sz="0" w:space="0" w:color="auto"/>
            <w:left w:val="none" w:sz="0" w:space="0" w:color="auto"/>
            <w:bottom w:val="none" w:sz="0" w:space="0" w:color="auto"/>
            <w:right w:val="none" w:sz="0" w:space="0" w:color="auto"/>
          </w:divBdr>
        </w:div>
        <w:div w:id="1529492608">
          <w:marLeft w:val="547"/>
          <w:marRight w:val="0"/>
          <w:marTop w:val="144"/>
          <w:marBottom w:val="0"/>
          <w:divBdr>
            <w:top w:val="none" w:sz="0" w:space="0" w:color="auto"/>
            <w:left w:val="none" w:sz="0" w:space="0" w:color="auto"/>
            <w:bottom w:val="none" w:sz="0" w:space="0" w:color="auto"/>
            <w:right w:val="none" w:sz="0" w:space="0" w:color="auto"/>
          </w:divBdr>
        </w:div>
        <w:div w:id="46803708">
          <w:marLeft w:val="547"/>
          <w:marRight w:val="0"/>
          <w:marTop w:val="144"/>
          <w:marBottom w:val="0"/>
          <w:divBdr>
            <w:top w:val="none" w:sz="0" w:space="0" w:color="auto"/>
            <w:left w:val="none" w:sz="0" w:space="0" w:color="auto"/>
            <w:bottom w:val="none" w:sz="0" w:space="0" w:color="auto"/>
            <w:right w:val="none" w:sz="0" w:space="0" w:color="auto"/>
          </w:divBdr>
        </w:div>
      </w:divsChild>
    </w:div>
    <w:div w:id="815611169">
      <w:bodyDiv w:val="1"/>
      <w:marLeft w:val="0"/>
      <w:marRight w:val="0"/>
      <w:marTop w:val="0"/>
      <w:marBottom w:val="0"/>
      <w:divBdr>
        <w:top w:val="none" w:sz="0" w:space="0" w:color="auto"/>
        <w:left w:val="none" w:sz="0" w:space="0" w:color="auto"/>
        <w:bottom w:val="none" w:sz="0" w:space="0" w:color="auto"/>
        <w:right w:val="none" w:sz="0" w:space="0" w:color="auto"/>
      </w:divBdr>
      <w:divsChild>
        <w:div w:id="24213175">
          <w:marLeft w:val="1166"/>
          <w:marRight w:val="0"/>
          <w:marTop w:val="134"/>
          <w:marBottom w:val="0"/>
          <w:divBdr>
            <w:top w:val="none" w:sz="0" w:space="0" w:color="auto"/>
            <w:left w:val="none" w:sz="0" w:space="0" w:color="auto"/>
            <w:bottom w:val="none" w:sz="0" w:space="0" w:color="auto"/>
            <w:right w:val="none" w:sz="0" w:space="0" w:color="auto"/>
          </w:divBdr>
        </w:div>
        <w:div w:id="2089618201">
          <w:marLeft w:val="1166"/>
          <w:marRight w:val="0"/>
          <w:marTop w:val="134"/>
          <w:marBottom w:val="0"/>
          <w:divBdr>
            <w:top w:val="none" w:sz="0" w:space="0" w:color="auto"/>
            <w:left w:val="none" w:sz="0" w:space="0" w:color="auto"/>
            <w:bottom w:val="none" w:sz="0" w:space="0" w:color="auto"/>
            <w:right w:val="none" w:sz="0" w:space="0" w:color="auto"/>
          </w:divBdr>
        </w:div>
        <w:div w:id="242839533">
          <w:marLeft w:val="1166"/>
          <w:marRight w:val="0"/>
          <w:marTop w:val="134"/>
          <w:marBottom w:val="0"/>
          <w:divBdr>
            <w:top w:val="none" w:sz="0" w:space="0" w:color="auto"/>
            <w:left w:val="none" w:sz="0" w:space="0" w:color="auto"/>
            <w:bottom w:val="none" w:sz="0" w:space="0" w:color="auto"/>
            <w:right w:val="none" w:sz="0" w:space="0" w:color="auto"/>
          </w:divBdr>
        </w:div>
        <w:div w:id="563686161">
          <w:marLeft w:val="1166"/>
          <w:marRight w:val="0"/>
          <w:marTop w:val="134"/>
          <w:marBottom w:val="0"/>
          <w:divBdr>
            <w:top w:val="none" w:sz="0" w:space="0" w:color="auto"/>
            <w:left w:val="none" w:sz="0" w:space="0" w:color="auto"/>
            <w:bottom w:val="none" w:sz="0" w:space="0" w:color="auto"/>
            <w:right w:val="none" w:sz="0" w:space="0" w:color="auto"/>
          </w:divBdr>
        </w:div>
      </w:divsChild>
    </w:div>
    <w:div w:id="1656494708">
      <w:bodyDiv w:val="1"/>
      <w:marLeft w:val="0"/>
      <w:marRight w:val="0"/>
      <w:marTop w:val="0"/>
      <w:marBottom w:val="0"/>
      <w:divBdr>
        <w:top w:val="none" w:sz="0" w:space="0" w:color="auto"/>
        <w:left w:val="none" w:sz="0" w:space="0" w:color="auto"/>
        <w:bottom w:val="none" w:sz="0" w:space="0" w:color="auto"/>
        <w:right w:val="none" w:sz="0" w:space="0" w:color="auto"/>
      </w:divBdr>
    </w:div>
    <w:div w:id="2145387963">
      <w:bodyDiv w:val="1"/>
      <w:marLeft w:val="0"/>
      <w:marRight w:val="0"/>
      <w:marTop w:val="0"/>
      <w:marBottom w:val="0"/>
      <w:divBdr>
        <w:top w:val="none" w:sz="0" w:space="0" w:color="auto"/>
        <w:left w:val="none" w:sz="0" w:space="0" w:color="auto"/>
        <w:bottom w:val="none" w:sz="0" w:space="0" w:color="auto"/>
        <w:right w:val="none" w:sz="0" w:space="0" w:color="auto"/>
      </w:divBdr>
      <w:divsChild>
        <w:div w:id="140121159">
          <w:marLeft w:val="547"/>
          <w:marRight w:val="0"/>
          <w:marTop w:val="154"/>
          <w:marBottom w:val="0"/>
          <w:divBdr>
            <w:top w:val="none" w:sz="0" w:space="0" w:color="auto"/>
            <w:left w:val="none" w:sz="0" w:space="0" w:color="auto"/>
            <w:bottom w:val="none" w:sz="0" w:space="0" w:color="auto"/>
            <w:right w:val="none" w:sz="0" w:space="0" w:color="auto"/>
          </w:divBdr>
        </w:div>
        <w:div w:id="1572615297">
          <w:marLeft w:val="547"/>
          <w:marRight w:val="0"/>
          <w:marTop w:val="154"/>
          <w:marBottom w:val="0"/>
          <w:divBdr>
            <w:top w:val="none" w:sz="0" w:space="0" w:color="auto"/>
            <w:left w:val="none" w:sz="0" w:space="0" w:color="auto"/>
            <w:bottom w:val="none" w:sz="0" w:space="0" w:color="auto"/>
            <w:right w:val="none" w:sz="0" w:space="0" w:color="auto"/>
          </w:divBdr>
        </w:div>
        <w:div w:id="10696717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2ahUKEwjn1szRxdHeAhXBIVAKHXFnBxMQjRx6BAgBEAU&amp;url=https://memebase.cheezburger.com/puns/tag/snitches-get-stitches&amp;psig=AOvVaw2UUU_57CHb9gWnbiZAIplg&amp;ust=1542204432288378"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ogle.nl/url?sa=i&amp;rct=j&amp;q=&amp;esrc=s&amp;source=images&amp;cd=&amp;cad=rja&amp;uact=8&amp;ved=2ahUKEwj8h9auz9HeAhXQCuwKHc6_BqMQjRx6BAgBEAU&amp;url=https://michaeljfite.com/2016/09/26/how-can-you-deal-with-your-dilemma/&amp;psig=AOvVaw2sVMUWZSxtzqZYBCHc-RwX&amp;ust=1542207080000988"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9FB4-F326-459D-A64B-69A38DFBB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3005</TotalTime>
  <Pages>23</Pages>
  <Words>6754</Words>
  <Characters>37148</Characters>
  <Application>Microsoft Office Word</Application>
  <DocSecurity>0</DocSecurity>
  <Lines>309</Lines>
  <Paragraphs>87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Meulen, J (Joost) van der</dc:creator>
  <cp:keywords/>
  <dc:description/>
  <cp:lastModifiedBy>Meulen, J. (Joost) van der</cp:lastModifiedBy>
  <cp:revision>38</cp:revision>
  <dcterms:created xsi:type="dcterms:W3CDTF">2018-10-02T13:34:00Z</dcterms:created>
  <dcterms:modified xsi:type="dcterms:W3CDTF">2023-08-28T13:23:00Z</dcterms:modified>
</cp:coreProperties>
</file>